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5553" w14:textId="5A9F5E85" w:rsidR="00E00151" w:rsidRPr="007D265D" w:rsidRDefault="00E00151" w:rsidP="00E00151">
      <w:pPr>
        <w:rPr>
          <w:rFonts w:ascii="Times New Roman" w:hAnsi="Times New Roman" w:cs="Times New Roman"/>
          <w:b/>
          <w:bCs/>
          <w:sz w:val="28"/>
          <w:szCs w:val="28"/>
        </w:rPr>
      </w:pPr>
      <w:proofErr w:type="spellStart"/>
      <w:r w:rsidRPr="007D265D">
        <w:rPr>
          <w:rFonts w:ascii="Times New Roman" w:hAnsi="Times New Roman" w:cs="Times New Roman"/>
          <w:b/>
          <w:bCs/>
          <w:sz w:val="28"/>
          <w:szCs w:val="28"/>
        </w:rPr>
        <w:t>Lebe</w:t>
      </w:r>
      <w:proofErr w:type="spellEnd"/>
      <w:r w:rsidRPr="007D265D">
        <w:rPr>
          <w:rFonts w:ascii="Times New Roman" w:hAnsi="Times New Roman" w:cs="Times New Roman"/>
          <w:b/>
          <w:bCs/>
          <w:sz w:val="28"/>
          <w:szCs w:val="28"/>
        </w:rPr>
        <w:t xml:space="preserve"> </w:t>
      </w:r>
      <w:proofErr w:type="spellStart"/>
      <w:r w:rsidRPr="007D265D">
        <w:rPr>
          <w:rFonts w:ascii="Times New Roman" w:hAnsi="Times New Roman" w:cs="Times New Roman"/>
          <w:b/>
          <w:bCs/>
          <w:sz w:val="28"/>
          <w:szCs w:val="28"/>
        </w:rPr>
        <w:t>im</w:t>
      </w:r>
      <w:proofErr w:type="spellEnd"/>
      <w:r w:rsidRPr="007D265D">
        <w:rPr>
          <w:rFonts w:ascii="Times New Roman" w:hAnsi="Times New Roman" w:cs="Times New Roman"/>
          <w:b/>
          <w:bCs/>
          <w:sz w:val="28"/>
          <w:szCs w:val="28"/>
        </w:rPr>
        <w:t xml:space="preserve"> </w:t>
      </w:r>
      <w:proofErr w:type="spellStart"/>
      <w:r w:rsidRPr="007D265D">
        <w:rPr>
          <w:rFonts w:ascii="Times New Roman" w:hAnsi="Times New Roman" w:cs="Times New Roman"/>
          <w:b/>
          <w:bCs/>
          <w:sz w:val="28"/>
          <w:szCs w:val="28"/>
        </w:rPr>
        <w:t>versöhnten</w:t>
      </w:r>
      <w:proofErr w:type="spellEnd"/>
      <w:r w:rsidRPr="007D265D">
        <w:rPr>
          <w:rFonts w:ascii="Times New Roman" w:hAnsi="Times New Roman" w:cs="Times New Roman"/>
          <w:b/>
          <w:bCs/>
          <w:sz w:val="28"/>
          <w:szCs w:val="28"/>
        </w:rPr>
        <w:t xml:space="preserve"> Staat, von Sangat Bains (ohne Datum)</w:t>
      </w:r>
    </w:p>
    <w:p w14:paraId="7456B5BE" w14:textId="77777777" w:rsidR="00AC7C82"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 xml:space="preserve">Was wir tun, ist der Dienst, der Dienst der Versöhnung. Gläubige, die wiedergeborenen Gläubigen, oder sobald wir Römer 10,9 tun, dann sind wir versöhnt, und die älteren Gläubigen oder Führer werden die neuen Gläubigen oder älteren Gläubigen ermutigen, wirklich in diesem versöhnten Zustand zu leben. Das heißt, diese Person hat direkten Zugang zu Gott, dass Gott derjenige ist, der die spirituelle Weisheit und das spirituelle Wissen geben wird, dass Gott der Eine ist, diese Richtung zu Gott, Ermutigung zu Gott, und ihnen auch hilft, es zu praktizieren, denn wenn sich eine Person dem lebendigen Gott zuwendet, wendet sich ihr Herz Gott zu. Dann fällt der Schleier herab, und Gott kann Licht geben; Spirituelle Weisheit, spirituelles Wissen. </w:t>
      </w:r>
    </w:p>
    <w:p w14:paraId="6CFC528E" w14:textId="77777777" w:rsidR="00CF127A"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 xml:space="preserve">Paulus sagt zu Timotheus: Ich habe dich gelehrt. Ich habe zu euch gesprochen. Ich habe Ihnen in den letzten vielen, vielen Jahren geschrieben; im zweiten Timotheus, dass geschrieben steht: "Bedenke, was ich sage".  Vieles hat er gesagt, und der Herr Jehova gibt dir in allem Einsicht. Das ist also wirklich eine Ermutigung von Paulus an diesen wunderbaren Aufseher des treuen Mannes Gottes, Timotheus. Dieses Grundlegende, das Grundsätzliche, das Paulus praktizierte und das Timotheus praktiziert haben muss, nämlich dass der Herr Jehova dir in allen Dingen Verständnis gibt.  Das ist der Punkt, Timothy, </w:t>
      </w:r>
      <w:proofErr w:type="gramStart"/>
      <w:r w:rsidRPr="007D265D">
        <w:rPr>
          <w:rFonts w:ascii="Times New Roman" w:hAnsi="Times New Roman" w:cs="Times New Roman"/>
          <w:sz w:val="28"/>
          <w:szCs w:val="28"/>
        </w:rPr>
        <w:t>an</w:t>
      </w:r>
      <w:proofErr w:type="gramEnd"/>
      <w:r w:rsidRPr="007D265D">
        <w:rPr>
          <w:rFonts w:ascii="Times New Roman" w:hAnsi="Times New Roman" w:cs="Times New Roman"/>
          <w:sz w:val="28"/>
          <w:szCs w:val="28"/>
        </w:rPr>
        <w:t xml:space="preserve"> dem du dieses Verständnis bekommst.  </w:t>
      </w:r>
    </w:p>
    <w:p w14:paraId="5E0802D4" w14:textId="119394F7" w:rsidR="00E00151" w:rsidRPr="007D265D"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Also gehst du zu Gott. Das ist also die Schrift: Lehre, Zurechtweisung, Zurechtweisung. Die Schrift weist uns auf diesen lebendigen Gott hin. Wenn wir uns an diesen einen wahren Gott wenden, den lebendigen Gott, unseren Vater, den Schöpfer der Himmel, und das ist die Lösung.  Es gibt kein Gesetz. Es gibt keine Anweisungen, Anweisungen wie Tausende und Hunderttausende von Bänden von Anweisungen, Gesetzen, Geboten, Statuten. [All das] ist erfüllt oder geht darüber hinaus, wenn wir uns an den lebendigen Gott wenden, und Er uns das Licht gibt, und Er tut [das].</w:t>
      </w:r>
    </w:p>
    <w:p w14:paraId="6B0F94D0" w14:textId="77777777" w:rsidR="003548A4"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 xml:space="preserve">Kürzlich erzählte mir Priya, dass Gott, als sie wirklich zu Gott ging, sich Gott zuwandte (natürlich wusste sie viele Dinge seit ihrer Jugend, viele Dinge, und sie praktizierte es), Gott sie an einen sehr viel höheren Ort brachte, als sie sich an Gott wandte und [Ihn] fragte. Was sie vor sich sah, war, dass sie wirklich die Werke Gottes tun wollte. Sie sieht, wie in ganz Indien große Dinge geschehen. Manchmal wurde sie von einem der Führer gefragt, oder wenn sie zu einer Leiterversammlung geht, wird sie von jemandem gefragt, und einige Leute fragten sie unverblümt: </w:t>
      </w:r>
      <w:r w:rsidRPr="007D265D">
        <w:rPr>
          <w:rFonts w:ascii="Times New Roman" w:hAnsi="Times New Roman" w:cs="Times New Roman"/>
          <w:sz w:val="28"/>
          <w:szCs w:val="28"/>
        </w:rPr>
        <w:lastRenderedPageBreak/>
        <w:t xml:space="preserve">"Wie viele Gläubige kommen in deine Gemeinschaft?" Einige von ihnen haben Hunderte von Gläubigen, die in ihre Gemeinschaft kommen, und Priya schämte sich, fühlte sich nicht gut. Sie fühlte sich unter Druck gesetzt, weil sie diese Dinge sehen wollte; Sie wollte Arbeiter sehen; Sie wünschte sich, dass viele Gläubige in ihre Gemeinschaft kämen. Sie hat Gemeinschaft, aber so ist es nicht, und sie hat dieses Thema zu Gott gebracht, dass sie es nicht genossen hat.  Sie wollte es tun, aber sie genoss es nicht wirklich, wegen dieser Art von Druck, oder sie hatte das Gefühl, nicht genug zu tun, oder sie hatte das Gefühl, dass sie die Früchte nicht hatte. Und dann, als sie zu Gott ging, zeigte Gott ihr, dass es ein breiteres Spektrum dessen gibt, was Er als die Werke betrachtet, die Er für uns hat, oder Dinge, die Er tun soll. Wir haben darüber nachgedacht, dass die Werke Gottes in einem sehr engen Spektrum liegen könnten, und wir sagen: OK, das ist es, was mit den Werken Gottes gemeint ist;  diese Person tut die Werke Gottes. Aber Gottes Spektrum, das Gott Priya zeigte, war sehr breit, und Er hat in ihr gearbeitet, um es zu seinem Wohlgefallen zu tun. Als sie also zu Gott ging, gab Gott ihr diese Erkenntnis, die Öffnung des Gefängnisses, und danach hatte sie Ruhe; Sie hatte Frieden, dass sie sich nicht schlecht fühlen musste, wenn eine Person sie fragte: "Was machst du? Wie viele Gläubige habt ihr?" Manchmal stellen die Leute diese Art von Fragen, und sie fühlte sich nicht mehr so wie zuvor. Sie fühlte sich friedlich und vertraute darauf, dass Gott die Antwort haben würde, dass wenn sie antworten oder dieser Person antworten würde, das auch von Gott käme.  Und als sie in dieses Verständnis eintrat, gab Gott dieses Verständnis, weil sie zu Gott ging und ihr Herz öffnete; dann gab er das Licht. </w:t>
      </w:r>
    </w:p>
    <w:p w14:paraId="679AB1A4" w14:textId="77777777" w:rsidR="00CD4BE6" w:rsidRDefault="007919A8" w:rsidP="00E00151">
      <w:pPr>
        <w:rPr>
          <w:rFonts w:ascii="Times New Roman" w:hAnsi="Times New Roman" w:cs="Times New Roman"/>
          <w:sz w:val="28"/>
          <w:szCs w:val="28"/>
        </w:rPr>
      </w:pPr>
      <w:r w:rsidRPr="007D265D">
        <w:rPr>
          <w:rFonts w:ascii="Times New Roman" w:hAnsi="Times New Roman" w:cs="Times New Roman"/>
          <w:sz w:val="28"/>
          <w:szCs w:val="28"/>
        </w:rPr>
        <w:t xml:space="preserve">Seit dieser Zeit, während Priya in ihrem Herzen ruht, werden hier und da die Türen geöffnet.  Die Art und Weise, wie sie früher dachte, war nicht die Art und Weise, wie Gottes Werk zufällig stattfindet.  Dieses Mal kam sie gerne zu den Leitertreffen. Wir hatten drei aufeinanderfolgende Leitertreffen, dann einen Tag Pause und dann eine weitere Gruppe von dreitägigen Leitertreffen. Sie kam gerne. Sie stand nicht unter Druck, als sie inspiriert wurde, vor Menschen zu sprechen oder zu sprechen, als Gott ihr die Tür öffnete, um zu sprechen. Und wenn sie nicht mit allen reden oder herumhängen wollte, saß sie.  Zum Beispiel zur Mittagszeit saß sie in einem Versammlungsraum in der Halle, und dann kam eine Person und setzte sich zu ihr, und dann hatte Gott Worte für sie zum Reden, und diese eine Person, die kam, war wirklich gesegnet und aufgebaut.  </w:t>
      </w:r>
    </w:p>
    <w:p w14:paraId="37BCA7C5" w14:textId="77777777" w:rsidR="004A4A3F" w:rsidRDefault="00DE5441" w:rsidP="00E00151">
      <w:pPr>
        <w:rPr>
          <w:rFonts w:ascii="Times New Roman" w:hAnsi="Times New Roman" w:cs="Times New Roman"/>
          <w:sz w:val="28"/>
          <w:szCs w:val="28"/>
        </w:rPr>
      </w:pPr>
      <w:r w:rsidRPr="007D265D">
        <w:rPr>
          <w:rFonts w:ascii="Times New Roman" w:hAnsi="Times New Roman" w:cs="Times New Roman"/>
          <w:sz w:val="28"/>
          <w:szCs w:val="28"/>
        </w:rPr>
        <w:t xml:space="preserve">So begannen solche Dinge immer mehr zu passieren. Während einer der Treffens der Führungsbeamten nahm eine junge Person (sie ist in der High School) </w:t>
      </w:r>
      <w:r w:rsidRPr="007D265D">
        <w:rPr>
          <w:rFonts w:ascii="Times New Roman" w:hAnsi="Times New Roman" w:cs="Times New Roman"/>
          <w:sz w:val="28"/>
          <w:szCs w:val="28"/>
        </w:rPr>
        <w:lastRenderedPageBreak/>
        <w:t xml:space="preserve">ebenfalls an dieser Versammlung teil und nahm meine Telefonnummer auf, und gestern rief sie mich an, und Priya war auch bei mir. Und weil ich bestimmte Dinge tun muss, habe ich ihr gesagt, dass ich sie zurückrufe, weil wir draußen sind. Und dann sagte ich zu Priya, wenn du sie anrufen könntest, sie ist aus Bihar Gaya.  </w:t>
      </w:r>
      <w:proofErr w:type="gramStart"/>
      <w:r w:rsidRPr="007D265D">
        <w:rPr>
          <w:rFonts w:ascii="Times New Roman" w:hAnsi="Times New Roman" w:cs="Times New Roman"/>
          <w:sz w:val="28"/>
          <w:szCs w:val="28"/>
        </w:rPr>
        <w:t>Also</w:t>
      </w:r>
      <w:proofErr w:type="gramEnd"/>
      <w:r w:rsidRPr="007D265D">
        <w:rPr>
          <w:rFonts w:ascii="Times New Roman" w:hAnsi="Times New Roman" w:cs="Times New Roman"/>
          <w:sz w:val="28"/>
          <w:szCs w:val="28"/>
        </w:rPr>
        <w:t xml:space="preserve"> rief sie sie zurück, und es geschahen viele wunderbare Dinge, aber diese junge Person hatte ein gewisses Bedürfnis, und Priya war in der Lage, sie zu ermutigen und sie auch zu Gott zu führen, dem lebendigen Gott, so dass Priya eine Art Tür geöffnet wurde. </w:t>
      </w:r>
    </w:p>
    <w:p w14:paraId="1DFA7EB6" w14:textId="77777777" w:rsidR="00FC3F39" w:rsidRDefault="001E42E9" w:rsidP="00E00151">
      <w:pPr>
        <w:rPr>
          <w:rFonts w:ascii="Times New Roman" w:hAnsi="Times New Roman" w:cs="Times New Roman"/>
          <w:sz w:val="28"/>
          <w:szCs w:val="28"/>
        </w:rPr>
      </w:pPr>
      <w:r w:rsidRPr="007D265D">
        <w:rPr>
          <w:rFonts w:ascii="Times New Roman" w:hAnsi="Times New Roman" w:cs="Times New Roman"/>
          <w:sz w:val="28"/>
          <w:szCs w:val="28"/>
        </w:rPr>
        <w:t xml:space="preserve">Und so genießt sie jeden Tag den Spaß zu Hause, was auch immer sie tut – kochen oder einkaufen –, dass sie jetzt friedlich ist, und in den Momenten, in denen Gott wirkt, Er Wunderbare Dinge tut und Gott den Zuwachs gibt. Sie ist friedlich, gesegnet, und Gott hat ihren Glauben gestärkt. </w:t>
      </w:r>
    </w:p>
    <w:p w14:paraId="3EA8076B" w14:textId="77777777" w:rsidR="00CF1998" w:rsidRDefault="00524E1F" w:rsidP="00E00151">
      <w:pPr>
        <w:rPr>
          <w:rFonts w:ascii="Times New Roman" w:hAnsi="Times New Roman" w:cs="Times New Roman"/>
          <w:sz w:val="28"/>
          <w:szCs w:val="28"/>
        </w:rPr>
      </w:pPr>
      <w:r w:rsidRPr="007D265D">
        <w:rPr>
          <w:rFonts w:ascii="Times New Roman" w:hAnsi="Times New Roman" w:cs="Times New Roman"/>
          <w:sz w:val="28"/>
          <w:szCs w:val="28"/>
        </w:rPr>
        <w:t xml:space="preserve">Dorthin bringen wir immer jeden, der von Gott gerufen ist, dass wir ihn ermutigen, auf Gott zu vertrauen, und dann hat Gott welche, die da draußen bereit sind. Er bringt sie, damit wir in der Lage sind, die gute Botschaft dieser Person zu predigen, der bereitwilligen Person. Sie sind demütig.  Zum Beispiel: Der Geist Jehovas Gottes ist auf mir; Er hat mich gesalbt, den Demütigen das Evangelium zu predigen.  Wir können also reden oder lehren, aber wenn das Herz des Menschen nicht demütig ist, verbringen wir viel Zeit damit, und dann sehen wir die Früchte nicht. Aber diejenigen, die demütig sind, Gott kennt diese demütigen Menschen, und da wir in dieser Ruhe bleiben, und Gott derjenige ist, der, wenn wir mit ihm sprechen, uns die Ruhe, den Frieden geben wird, damit wir nicht unter Druck gesetzt werden. Wir stehen nicht unter Druck, etwas zu produzieren.  </w:t>
      </w:r>
    </w:p>
    <w:p w14:paraId="5F2D415F" w14:textId="77777777" w:rsidR="00357A61" w:rsidRDefault="00C2346E" w:rsidP="00E00151">
      <w:pPr>
        <w:rPr>
          <w:rFonts w:ascii="Times New Roman" w:hAnsi="Times New Roman" w:cs="Times New Roman"/>
          <w:sz w:val="28"/>
          <w:szCs w:val="28"/>
        </w:rPr>
      </w:pPr>
      <w:r w:rsidRPr="007D265D">
        <w:rPr>
          <w:rFonts w:ascii="Times New Roman" w:hAnsi="Times New Roman" w:cs="Times New Roman"/>
          <w:sz w:val="28"/>
          <w:szCs w:val="28"/>
        </w:rPr>
        <w:t xml:space="preserve">Wir betrachten es als in unserem Spektrum [unserem Denken], dass die Frucht so sein sollte, oder dass es das ist, was es bedeutet, wenn du große Werke Gottes tust, [aber] Gottes Spektrum, uns zu führen und voranzubringen, Seine guten Werke, die Er zuvor verordnet hat, Er hat die Idee, aber es müssen nicht dieselben sein, von denen wir denken, dass sie so aussehen sollten. Das könnte das enge Spektrum sein, vielleicht eines von ihnen, oder zwei von ihnen, oder Tausende von ihnen, aber Gott hat ein breiteres Spektrum, also stützen wir uns nicht auf unser eigenes Verständnis, so dass wir uns schlecht oder verurteilt fühlen. </w:t>
      </w:r>
    </w:p>
    <w:p w14:paraId="4C8DF159" w14:textId="77777777" w:rsidR="003C0F25" w:rsidRDefault="00224D44" w:rsidP="00E00151">
      <w:pPr>
        <w:rPr>
          <w:rFonts w:ascii="Times New Roman" w:hAnsi="Times New Roman" w:cs="Times New Roman"/>
          <w:sz w:val="28"/>
          <w:szCs w:val="28"/>
        </w:rPr>
      </w:pPr>
      <w:r w:rsidRPr="007D265D">
        <w:rPr>
          <w:rFonts w:ascii="Times New Roman" w:hAnsi="Times New Roman" w:cs="Times New Roman"/>
          <w:sz w:val="28"/>
          <w:szCs w:val="28"/>
        </w:rPr>
        <w:t xml:space="preserve">Also wird Gott all diese Dinge entfernen; Er wird all diese Dinge aus unserem Herzen reinigen, so dass wir sehr friedlich und gesegnet sind. Eine Sache, in der alles grundlegend ist, ist, dass ich mich entscheide, zu Gott zu gehen. Ich wende mich an den lebendigen Gott, mein Herz, um offen zu sein für den lebendigen Gott </w:t>
      </w:r>
      <w:r w:rsidRPr="007D265D">
        <w:rPr>
          <w:rFonts w:ascii="Times New Roman" w:hAnsi="Times New Roman" w:cs="Times New Roman"/>
          <w:sz w:val="28"/>
          <w:szCs w:val="28"/>
        </w:rPr>
        <w:lastRenderedPageBreak/>
        <w:t xml:space="preserve">und willig zu werden, damit Er mir frei zeigen kann, was Er Wunderbares hat, und Er leitet uns, und Er führt uns immer, auch wenn wir nicht denken, dass Er uns führt. Er ist so eng mit unseren Gedanken verwoben, Sein Geist, Seine Gedanken sind so winzig oder so eng mit unseren Gedanken, unserem Gehirn verwoben, dass wir uns dessen nicht bewusst sein müssen, und sogar ohne uns dessen bewusst zu sein, kommt es, als wäre es meine Idee, meine Gedanken. Es ist so, dass es kommt. Er gibt uns Energie; Er fordert auf. Er tut all diese Dinge, damit wir in seiner Umlaufbahn sind. </w:t>
      </w:r>
    </w:p>
    <w:p w14:paraId="12C9651F" w14:textId="77777777" w:rsidR="00431747" w:rsidRDefault="00231493" w:rsidP="00E00151">
      <w:pPr>
        <w:rPr>
          <w:rFonts w:ascii="Times New Roman" w:hAnsi="Times New Roman" w:cs="Times New Roman"/>
          <w:sz w:val="28"/>
          <w:szCs w:val="28"/>
        </w:rPr>
      </w:pPr>
      <w:r w:rsidRPr="007D265D">
        <w:rPr>
          <w:rFonts w:ascii="Times New Roman" w:hAnsi="Times New Roman" w:cs="Times New Roman"/>
          <w:sz w:val="28"/>
          <w:szCs w:val="28"/>
        </w:rPr>
        <w:t xml:space="preserve">Wir befinden uns in der perfekten Umlaufbahn, dem Universum, den Milliarden von Galaxien und Milliarden von Billionen von Sternen hoch wie Billionen von Sternen, dort, in einer perfekten Umlaufbahn. Gott ist in der Lage, gleichzeitig über diesen Verkehr zu wachen, und es ist Gottes zentraler Punkt, das sind wir.  Er wirkt persönlich in uns. Gott, der Allmächtige, wirkt persönlich, individuell, in uns, damit wir in Ruhe sein können, und Er wird uns durch diese Reise führen, eine erfolgreiche Reise, glücklich, glücklich, glücklich, eine sehr gesegnete Reise, und Er ist es, der uns zum Leuchten bringen wird. </w:t>
      </w:r>
    </w:p>
    <w:p w14:paraId="0F3C92BD" w14:textId="77777777" w:rsidR="007A576D" w:rsidRDefault="00231493" w:rsidP="00E00151">
      <w:pPr>
        <w:rPr>
          <w:rFonts w:ascii="Times New Roman" w:hAnsi="Times New Roman" w:cs="Times New Roman"/>
          <w:sz w:val="28"/>
          <w:szCs w:val="28"/>
        </w:rPr>
      </w:pPr>
      <w:r w:rsidRPr="007D265D">
        <w:rPr>
          <w:rFonts w:ascii="Times New Roman" w:hAnsi="Times New Roman" w:cs="Times New Roman"/>
          <w:sz w:val="28"/>
          <w:szCs w:val="28"/>
        </w:rPr>
        <w:t xml:space="preserve">Es war Gott, der Mose zum Leuchten brachte. Es war nicht Moses Brillanz, Intelligenz oder große Erfahrung, die er in den letzten 80 Jahren gemacht hat, sondern es war Gottes Glanz und Moses Bereitschaft, die Demut, die es Gott ermöglichten, ihn zu ermutigen, in ihm dieses Vertrauen in Gott zu entwickeln und seinen Glauben zu stärken, dass er, wenn er das tut, was Gott von ihm verlangt hat,  zum Beispiel, die Rute zu erheben und über den Fluss zu schlagen, oder dies oder jenes zu tun, dass Gott diese Wunder und mächtigen Dinge zustande bringen würde.  </w:t>
      </w:r>
    </w:p>
    <w:p w14:paraId="11464D54" w14:textId="77777777" w:rsidR="008C2713" w:rsidRDefault="00D73B03" w:rsidP="00E00151">
      <w:pPr>
        <w:rPr>
          <w:rFonts w:ascii="Times New Roman" w:hAnsi="Times New Roman" w:cs="Times New Roman"/>
          <w:sz w:val="28"/>
          <w:szCs w:val="28"/>
        </w:rPr>
      </w:pPr>
      <w:r w:rsidRPr="007D265D">
        <w:rPr>
          <w:rFonts w:ascii="Times New Roman" w:hAnsi="Times New Roman" w:cs="Times New Roman"/>
          <w:sz w:val="28"/>
          <w:szCs w:val="28"/>
        </w:rPr>
        <w:t xml:space="preserve">Gott wirkt also in uns; Er wird uns voranbringen. Gott wird es uns zeigen, und wir werden die mannigfaltige Weisheit, die Mannigfaltigkeit, die Wirkung, die mächtigen Werke Gottes durch die Gemeinde sehen. Und die Fürstentümer und Mächte, sie werden vom himmlischen Ort nach unten fallen, unter unsere Füße, und das ist es, wohin Gott uns führt. So wird die Welt, die Schöpfung, den Leib Christi sehen. </w:t>
      </w:r>
    </w:p>
    <w:p w14:paraId="5BC3A77A" w14:textId="77777777" w:rsidR="00984CD6" w:rsidRDefault="00F63C29" w:rsidP="00E00151">
      <w:pPr>
        <w:rPr>
          <w:rFonts w:ascii="Times New Roman" w:hAnsi="Times New Roman" w:cs="Times New Roman"/>
          <w:sz w:val="28"/>
          <w:szCs w:val="28"/>
        </w:rPr>
      </w:pPr>
      <w:r w:rsidRPr="007D265D">
        <w:rPr>
          <w:rFonts w:ascii="Times New Roman" w:hAnsi="Times New Roman" w:cs="Times New Roman"/>
          <w:sz w:val="28"/>
          <w:szCs w:val="28"/>
        </w:rPr>
        <w:t xml:space="preserve">Denn wir sind Gottes Werk, der Glanz seiner Herrlichkeit, und das ist die Lösung, nicht der richtige Präsident oder die richtige Partei oder die richtige Politik oder die richtige Wirtschaftspolitik oder viele andere Dinge, die die Lösung für die Welt sind, sondern Gottes Lösung sind jetzt wir, dass wir die Manifestation der Söhne Gottes sind, und Gott,  durch uns wird Gott die Lösung bringen. </w:t>
      </w:r>
    </w:p>
    <w:p w14:paraId="237815D2" w14:textId="77777777" w:rsidR="0094714F" w:rsidRDefault="00E00151" w:rsidP="00E00151">
      <w:pPr>
        <w:rPr>
          <w:rFonts w:ascii="Times New Roman" w:hAnsi="Times New Roman" w:cs="Times New Roman"/>
          <w:sz w:val="28"/>
          <w:szCs w:val="28"/>
        </w:rPr>
      </w:pPr>
      <w:r w:rsidRPr="007D265D">
        <w:rPr>
          <w:rFonts w:ascii="Times New Roman" w:hAnsi="Times New Roman" w:cs="Times New Roman"/>
          <w:sz w:val="28"/>
          <w:szCs w:val="28"/>
        </w:rPr>
        <w:lastRenderedPageBreak/>
        <w:t xml:space="preserve">Gott brachte durch Mose eine Lösung, um die Kinder Israel, deren Sinn über 400 Jahre lang der Welt gleichförmig war, niedergedrückt, wirklich tief gedrückt, zu Sklaven zu machen, und Gott verwandelte Mose, zuerst persönlich, und dann verwandelte er die Kinder Israels und die nächste Generation. Gott war wirklich in der Lage, sie den ganzen Weg bis in dieses verheißene Land zu führen.  </w:t>
      </w:r>
    </w:p>
    <w:p w14:paraId="496C9F22" w14:textId="77777777" w:rsidR="00536CE8" w:rsidRDefault="00347E5B" w:rsidP="00E00151">
      <w:pPr>
        <w:rPr>
          <w:rFonts w:ascii="Times New Roman" w:hAnsi="Times New Roman" w:cs="Times New Roman"/>
          <w:sz w:val="28"/>
          <w:szCs w:val="28"/>
        </w:rPr>
      </w:pPr>
      <w:r w:rsidRPr="007D265D">
        <w:rPr>
          <w:rFonts w:ascii="Times New Roman" w:hAnsi="Times New Roman" w:cs="Times New Roman"/>
          <w:sz w:val="28"/>
          <w:szCs w:val="28"/>
        </w:rPr>
        <w:t xml:space="preserve">Gott gibt uns also diese Vision, jeden von uns eine Vision; Er ist der Baumeister, der weise Baumeister, und wir werden in dieser Zeit, in nicht vielen Tagen, vielen Monaten und Jahren, wirklich sehen, nicht so, sondern sehr schnell, sehr schnell, dass Gott durch die Gemeinde die Schöpfung dieser Welt mächtig beeinflussen wird, und Gottes Plan, Seine Absicht, wird in der ganzen Welt mächtig bewiesen werden.  </w:t>
      </w:r>
    </w:p>
    <w:p w14:paraId="135FD1BC" w14:textId="77777777" w:rsidR="00F05195" w:rsidRDefault="00D030A8" w:rsidP="00E00151">
      <w:pPr>
        <w:rPr>
          <w:rFonts w:ascii="Times New Roman" w:hAnsi="Times New Roman" w:cs="Times New Roman"/>
          <w:sz w:val="28"/>
          <w:szCs w:val="28"/>
        </w:rPr>
      </w:pPr>
      <w:r w:rsidRPr="007D265D">
        <w:rPr>
          <w:rFonts w:ascii="Times New Roman" w:hAnsi="Times New Roman" w:cs="Times New Roman"/>
          <w:sz w:val="28"/>
          <w:szCs w:val="28"/>
        </w:rPr>
        <w:t xml:space="preserve">Und einige dieser Dinge teilte ich mit den Führern während des Treffens der Leiter, eine sehr gewinnbringende Zeit, und ich blieb all die Tage an diesem Ort. Wir kamen einen Tag vor dem Treffen der Staats- und Regierungschefs in den nächsten drei Tagen an.  Am letzten Tag kam ich nach Hause, und am nächsten Tag ging ich nachmittags wieder an einen anderen Ort.  Da ich dort war, konnten wir sehr persönliche Zeit verbringen, und Gott segnete mich mit dem Raum für die Klimaanlage; Es ist immer noch heiß hier in Indien, Neu-Delhi. Von nun an hat jemand in diesem Bereich zum ersten Mal eine Klimaanlage in zwei Räumen installiert, und Gott segnete mich mit einem Raum, und dort trafen wir uns nach dem Treffen um 5:00 Uhr an einem Tag von 9 bis 17:30 Uhr in kleineren Gruppen, und alle waren begeistert. Ich war auch aufgeregt, das zu tun, 17:30 bis 18:45 Uhr in einer Gruppe, oder vielleicht manchmal in zwei Gruppen, bis zu 35 oder manchmal in kleineren Gruppen, und 18:45 bis 20 Uhr ist Zeit für das Abendessen, und 20:30 Uhr dann zurück im Zimmer, und von 8:30 bis 9:45 Uhr täglich haben wir das gemacht, und dann einen Tag vor dem ersten Tag,  Auch an diesem Tag kamen die Leute, und dann kamen wir zusammen. </w:t>
      </w:r>
    </w:p>
    <w:p w14:paraId="4ED37DA8" w14:textId="77777777" w:rsidR="00C743E3" w:rsidRDefault="00F05195" w:rsidP="00E00151">
      <w:pPr>
        <w:rPr>
          <w:rFonts w:ascii="Times New Roman" w:hAnsi="Times New Roman" w:cs="Times New Roman"/>
          <w:sz w:val="28"/>
          <w:szCs w:val="28"/>
        </w:rPr>
      </w:pPr>
      <w:r>
        <w:rPr>
          <w:rFonts w:ascii="Times New Roman" w:hAnsi="Times New Roman" w:cs="Times New Roman"/>
          <w:sz w:val="28"/>
          <w:szCs w:val="28"/>
        </w:rPr>
        <w:t xml:space="preserve">Ich war also sehr zufrieden, sehr gesegnet, dass ich diese Art von Zeit haben konnte, viele, viele Tage mit den Führern. Bei diesem Treffen der Staats- und Regierungschefs war jeder ein neuer Führer, der zum ersten Mal auch aus Nepal und vielen anderen Regionen zu diesem internationalen Treffen der Staats- und Regierungschefs kam. Ein oder zwei Leute brachten ältere Führer mit, die bereits zuvor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den Treffen der Staats- und Regierungschefs in Delhi teilgenommen hatten. Sie brachten sie an diesen Ort, und wir hörten viele wunderbare Zeugnisse. Wir hörten, dass in Tokio, Japan, neue Stipendien gegründet wurden. Wir hörten, </w:t>
      </w:r>
      <w:r>
        <w:rPr>
          <w:rFonts w:ascii="Times New Roman" w:hAnsi="Times New Roman" w:cs="Times New Roman"/>
          <w:sz w:val="28"/>
          <w:szCs w:val="28"/>
        </w:rPr>
        <w:lastRenderedPageBreak/>
        <w:t xml:space="preserve">dass in Dubai, in Bangladesch, in Pakistan und sogar in Portugal neue Gemeinschaften gegründet wurden, und zwar durch die nepalesischen Gläubigen, durch indische Gläubige, durch Führer. </w:t>
      </w:r>
    </w:p>
    <w:p w14:paraId="20D62B80" w14:textId="618F899E" w:rsidR="00872825" w:rsidRPr="007D265D" w:rsidRDefault="003B7433" w:rsidP="00E00151">
      <w:pPr>
        <w:rPr>
          <w:rFonts w:ascii="Times New Roman" w:hAnsi="Times New Roman" w:cs="Times New Roman"/>
          <w:sz w:val="28"/>
          <w:szCs w:val="28"/>
        </w:rPr>
      </w:pPr>
      <w:r w:rsidRPr="007D265D">
        <w:rPr>
          <w:rFonts w:ascii="Times New Roman" w:hAnsi="Times New Roman" w:cs="Times New Roman"/>
          <w:sz w:val="28"/>
          <w:szCs w:val="28"/>
        </w:rPr>
        <w:t>Also, wieder die Einfachheit, diese einfache, wunderbare Wahrheit, die Gott durch unseren Mund spricht, die Ermutigung, diesen versöhnten Zustand zu praktizieren, die ständige Ermutigung, dass Gott uns inspiriert, sie zu ermutigen, dass der Nutzen, zu Gott zu gehen, dass Gott dir Verständnis gibt, dass Gott dir geistliche Weisheit gibt, dass Gott dir geistliches Wissen gibt. Betrachten Sie die Dinge, die wir lehren; teilen, dann gibt Gott Verständnis für alle Dinge; Das ist eine große, fette Behauptung, aber sie ist so wunderbar, dass Gott dazu in der Lage ist. Unser Gott ist in der Lage, zu tun! Er hat diese Fähigkeit, und er hat uns direkt ausgerichtet, uns mit Ihm, mit Ihm verbunden.  Das ist also die Kraft, und Er kann diese wunderbaren Dinge einfach durch uns fließen lassen, durch unser Herz, und dann fließen aus unserem Bauch die Flüsse lebendigen Wassers.</w:t>
      </w:r>
    </w:p>
    <w:sectPr w:rsidR="00872825" w:rsidRPr="007D2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8C"/>
    <w:rsid w:val="0008335F"/>
    <w:rsid w:val="00093ACD"/>
    <w:rsid w:val="001B4730"/>
    <w:rsid w:val="001D44F7"/>
    <w:rsid w:val="001E42E9"/>
    <w:rsid w:val="00220A0A"/>
    <w:rsid w:val="00224D44"/>
    <w:rsid w:val="00231493"/>
    <w:rsid w:val="00247526"/>
    <w:rsid w:val="002626EA"/>
    <w:rsid w:val="00273510"/>
    <w:rsid w:val="00280604"/>
    <w:rsid w:val="002951BC"/>
    <w:rsid w:val="002C4797"/>
    <w:rsid w:val="002E74DC"/>
    <w:rsid w:val="00347E5B"/>
    <w:rsid w:val="003548A4"/>
    <w:rsid w:val="00355F48"/>
    <w:rsid w:val="00357A61"/>
    <w:rsid w:val="00372DBE"/>
    <w:rsid w:val="0038273E"/>
    <w:rsid w:val="003B27C8"/>
    <w:rsid w:val="003B42D6"/>
    <w:rsid w:val="003B7433"/>
    <w:rsid w:val="003C0F25"/>
    <w:rsid w:val="003F0C19"/>
    <w:rsid w:val="003F4A45"/>
    <w:rsid w:val="00431747"/>
    <w:rsid w:val="0046423B"/>
    <w:rsid w:val="00480DA1"/>
    <w:rsid w:val="00486D5B"/>
    <w:rsid w:val="004A4A3F"/>
    <w:rsid w:val="004B1084"/>
    <w:rsid w:val="004D630F"/>
    <w:rsid w:val="00502817"/>
    <w:rsid w:val="00507AB9"/>
    <w:rsid w:val="00524E1F"/>
    <w:rsid w:val="005272C3"/>
    <w:rsid w:val="00536CE8"/>
    <w:rsid w:val="005A0772"/>
    <w:rsid w:val="00670C5B"/>
    <w:rsid w:val="006C11AA"/>
    <w:rsid w:val="006C5E43"/>
    <w:rsid w:val="006D0E2B"/>
    <w:rsid w:val="007135FF"/>
    <w:rsid w:val="0071454F"/>
    <w:rsid w:val="007206FB"/>
    <w:rsid w:val="00744B81"/>
    <w:rsid w:val="007663F4"/>
    <w:rsid w:val="007919A8"/>
    <w:rsid w:val="007A576D"/>
    <w:rsid w:val="007C5024"/>
    <w:rsid w:val="007D265D"/>
    <w:rsid w:val="007D3DBC"/>
    <w:rsid w:val="008278B8"/>
    <w:rsid w:val="00830818"/>
    <w:rsid w:val="0083123C"/>
    <w:rsid w:val="00872825"/>
    <w:rsid w:val="0089103A"/>
    <w:rsid w:val="008C2713"/>
    <w:rsid w:val="008C3EDB"/>
    <w:rsid w:val="008D70D4"/>
    <w:rsid w:val="008E10A3"/>
    <w:rsid w:val="00930E85"/>
    <w:rsid w:val="00945496"/>
    <w:rsid w:val="0094714F"/>
    <w:rsid w:val="009635EF"/>
    <w:rsid w:val="00966AF9"/>
    <w:rsid w:val="00967505"/>
    <w:rsid w:val="00967C70"/>
    <w:rsid w:val="00984CD6"/>
    <w:rsid w:val="009B54CF"/>
    <w:rsid w:val="00A44342"/>
    <w:rsid w:val="00A502B8"/>
    <w:rsid w:val="00AA432A"/>
    <w:rsid w:val="00AC7C82"/>
    <w:rsid w:val="00B044DA"/>
    <w:rsid w:val="00B27CD0"/>
    <w:rsid w:val="00B41FDA"/>
    <w:rsid w:val="00B422C6"/>
    <w:rsid w:val="00C02AD5"/>
    <w:rsid w:val="00C22DAA"/>
    <w:rsid w:val="00C2346E"/>
    <w:rsid w:val="00C26D75"/>
    <w:rsid w:val="00C31109"/>
    <w:rsid w:val="00C60E58"/>
    <w:rsid w:val="00C743E3"/>
    <w:rsid w:val="00CB4C8C"/>
    <w:rsid w:val="00CD4BE6"/>
    <w:rsid w:val="00CF127A"/>
    <w:rsid w:val="00CF1998"/>
    <w:rsid w:val="00D030A8"/>
    <w:rsid w:val="00D055FF"/>
    <w:rsid w:val="00D14A29"/>
    <w:rsid w:val="00D158FA"/>
    <w:rsid w:val="00D17CD3"/>
    <w:rsid w:val="00D50C81"/>
    <w:rsid w:val="00D57904"/>
    <w:rsid w:val="00D73B03"/>
    <w:rsid w:val="00D823D1"/>
    <w:rsid w:val="00DA1E38"/>
    <w:rsid w:val="00DB310D"/>
    <w:rsid w:val="00DB3F6F"/>
    <w:rsid w:val="00DE5441"/>
    <w:rsid w:val="00DF6D8E"/>
    <w:rsid w:val="00E00151"/>
    <w:rsid w:val="00E2390A"/>
    <w:rsid w:val="00E26689"/>
    <w:rsid w:val="00F05195"/>
    <w:rsid w:val="00F137E2"/>
    <w:rsid w:val="00F4633F"/>
    <w:rsid w:val="00F63C29"/>
    <w:rsid w:val="00F84BFB"/>
    <w:rsid w:val="00FC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C616"/>
  <w15:chartTrackingRefBased/>
  <w15:docId w15:val="{6209F5D2-A412-4034-BC61-CA631AF3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8C"/>
    <w:pPr>
      <w:spacing w:line="259" w:lineRule="auto"/>
    </w:pPr>
    <w:rPr>
      <w:sz w:val="22"/>
      <w:szCs w:val="22"/>
    </w:rPr>
  </w:style>
  <w:style w:type="paragraph" w:styleId="Heading1">
    <w:name w:val="heading 1"/>
    <w:basedOn w:val="Normal"/>
    <w:next w:val="Normal"/>
    <w:link w:val="Heading1Char"/>
    <w:uiPriority w:val="9"/>
    <w:qFormat/>
    <w:rsid w:val="00CB4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C8C"/>
    <w:rPr>
      <w:rFonts w:eastAsiaTheme="majorEastAsia" w:cstheme="majorBidi"/>
      <w:color w:val="272727" w:themeColor="text1" w:themeTint="D8"/>
    </w:rPr>
  </w:style>
  <w:style w:type="paragraph" w:styleId="Title">
    <w:name w:val="Title"/>
    <w:basedOn w:val="Normal"/>
    <w:next w:val="Normal"/>
    <w:link w:val="TitleChar"/>
    <w:uiPriority w:val="10"/>
    <w:qFormat/>
    <w:rsid w:val="00CB4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C8C"/>
    <w:pPr>
      <w:spacing w:before="160"/>
      <w:jc w:val="center"/>
    </w:pPr>
    <w:rPr>
      <w:i/>
      <w:iCs/>
      <w:color w:val="404040" w:themeColor="text1" w:themeTint="BF"/>
    </w:rPr>
  </w:style>
  <w:style w:type="character" w:customStyle="1" w:styleId="QuoteChar">
    <w:name w:val="Quote Char"/>
    <w:basedOn w:val="DefaultParagraphFont"/>
    <w:link w:val="Quote"/>
    <w:uiPriority w:val="29"/>
    <w:rsid w:val="00CB4C8C"/>
    <w:rPr>
      <w:i/>
      <w:iCs/>
      <w:color w:val="404040" w:themeColor="text1" w:themeTint="BF"/>
    </w:rPr>
  </w:style>
  <w:style w:type="paragraph" w:styleId="ListParagraph">
    <w:name w:val="List Paragraph"/>
    <w:basedOn w:val="Normal"/>
    <w:uiPriority w:val="34"/>
    <w:qFormat/>
    <w:rsid w:val="00CB4C8C"/>
    <w:pPr>
      <w:ind w:left="720"/>
      <w:contextualSpacing/>
    </w:pPr>
  </w:style>
  <w:style w:type="character" w:styleId="IntenseEmphasis">
    <w:name w:val="Intense Emphasis"/>
    <w:basedOn w:val="DefaultParagraphFont"/>
    <w:uiPriority w:val="21"/>
    <w:qFormat/>
    <w:rsid w:val="00CB4C8C"/>
    <w:rPr>
      <w:i/>
      <w:iCs/>
      <w:color w:val="0F4761" w:themeColor="accent1" w:themeShade="BF"/>
    </w:rPr>
  </w:style>
  <w:style w:type="paragraph" w:styleId="IntenseQuote">
    <w:name w:val="Intense Quote"/>
    <w:basedOn w:val="Normal"/>
    <w:next w:val="Normal"/>
    <w:link w:val="IntenseQuoteChar"/>
    <w:uiPriority w:val="30"/>
    <w:qFormat/>
    <w:rsid w:val="00CB4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C8C"/>
    <w:rPr>
      <w:i/>
      <w:iCs/>
      <w:color w:val="0F4761" w:themeColor="accent1" w:themeShade="BF"/>
    </w:rPr>
  </w:style>
  <w:style w:type="character" w:styleId="IntenseReference">
    <w:name w:val="Intense Reference"/>
    <w:basedOn w:val="DefaultParagraphFont"/>
    <w:uiPriority w:val="32"/>
    <w:qFormat/>
    <w:rsid w:val="00CB4C8C"/>
    <w:rPr>
      <w:b/>
      <w:bCs/>
      <w:smallCaps/>
      <w:color w:val="0F4761" w:themeColor="accent1" w:themeShade="BF"/>
      <w:spacing w:val="5"/>
    </w:rPr>
  </w:style>
  <w:style w:type="character" w:styleId="PlaceholderText">
    <w:name w:val="Placeholder Text"/>
    <w:basedOn w:val="DefaultParagraphFont"/>
    <w:uiPriority w:val="99"/>
    <w:semiHidden/>
    <w:rsid w:val="008C3E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2</cp:revision>
  <dcterms:created xsi:type="dcterms:W3CDTF">2025-06-25T00:20:00Z</dcterms:created>
  <dcterms:modified xsi:type="dcterms:W3CDTF">2025-06-25T00:20:00Z</dcterms:modified>
</cp:coreProperties>
</file>