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8DB7" w14:textId="298A9848" w:rsidR="00672840" w:rsidRPr="00672840" w:rsidRDefault="00672840" w:rsidP="00672840">
      <w:pPr>
        <w:rPr>
          <w:b/>
          <w:bCs/>
          <w:sz w:val="32"/>
          <w:szCs w:val="32"/>
          <w:u w:val="single"/>
        </w:rPr>
      </w:pPr>
      <w:proofErr w:type="spellStart"/>
      <w:r w:rsidRPr="00672840">
        <w:rPr>
          <w:b/>
          <w:bCs/>
          <w:sz w:val="32"/>
          <w:szCs w:val="32"/>
          <w:u w:val="single"/>
        </w:rPr>
        <w:t>Geschriebener</w:t>
      </w:r>
      <w:proofErr w:type="spellEnd"/>
      <w:r w:rsidRPr="00672840">
        <w:rPr>
          <w:b/>
          <w:bCs/>
          <w:sz w:val="32"/>
          <w:szCs w:val="32"/>
          <w:u w:val="single"/>
        </w:rPr>
        <w:t xml:space="preserve"> Artikel – Gott groß machen – Von Laurence Torr (1. Februar 2025)</w:t>
      </w:r>
    </w:p>
    <w:p w14:paraId="55303809" w14:textId="6DB0F0C8" w:rsidR="00672840" w:rsidRPr="00672840" w:rsidRDefault="00672840" w:rsidP="00672840">
      <w:r w:rsidRPr="00672840">
        <w:t>Gott zu verherrlichen ist eine Berufung und ein Privileg für jeden Gläubigen. Es ist eine Antwort der Liebe, der Ehrfurcht und der Dankbarkeit für das, was Gott ist und was Er getan hat. Lassen Sie uns untersuchen, was es bedeutet, Gott groß zu machen, warum wir das tun sollten, wie es geschieht und welche Folgen es hat, ihn zu verherrlichen.</w:t>
      </w:r>
    </w:p>
    <w:p w14:paraId="50867141" w14:textId="4D405862" w:rsidR="00672840" w:rsidRPr="00672840" w:rsidRDefault="00672840" w:rsidP="00672840">
      <w:pPr>
        <w:rPr>
          <w:sz w:val="28"/>
          <w:szCs w:val="28"/>
          <w:u w:val="single"/>
        </w:rPr>
      </w:pPr>
      <w:r w:rsidRPr="00672840">
        <w:rPr>
          <w:b/>
          <w:bCs/>
          <w:sz w:val="28"/>
          <w:szCs w:val="28"/>
          <w:u w:val="single"/>
        </w:rPr>
        <w:t>Was bedeutet es, Gott zu verherrlichen?</w:t>
      </w:r>
    </w:p>
    <w:p w14:paraId="50B3B2FD" w14:textId="25CBDA2B" w:rsidR="00672840" w:rsidRPr="00672840" w:rsidRDefault="00672840" w:rsidP="00672840">
      <w:r w:rsidRPr="00672840">
        <w:t>Gott zu verherrlichen bedeutet, ihn zu erhöhen, zu loben und zu ehren und seine Größe in unserem Leben und für andere sichtbarer zu machen. Diese Handlung vermehrt Gottes Größe nicht – denn er ist unendlich groß –, aber sie hilft uns und den Menschen um uns herum, seine Majestät besser zu erkennen und zu feiern.</w:t>
      </w:r>
    </w:p>
    <w:p w14:paraId="18E66EBA" w14:textId="77777777" w:rsidR="00672840" w:rsidRPr="00672840" w:rsidRDefault="00672840" w:rsidP="00672840">
      <w:r w:rsidRPr="00672840">
        <w:t>Der Psalmist erklärt: »O preist mit mir den HERRN, und laßt uns gemeinsam seinen Namen preisen« (Psalm 34,3). Hier lädt David andere ein, sich ihm anzuschließen, um die Herrlichkeit Gottes zu vermehren, und betont den gemeinschaftlichen Charakter der Anbetung.</w:t>
      </w:r>
    </w:p>
    <w:p w14:paraId="5B328EBD" w14:textId="77777777" w:rsidR="00672840" w:rsidRPr="00672840" w:rsidRDefault="00672840" w:rsidP="00672840">
      <w:pPr>
        <w:rPr>
          <w:sz w:val="28"/>
          <w:szCs w:val="28"/>
          <w:u w:val="single"/>
        </w:rPr>
      </w:pPr>
      <w:r w:rsidRPr="00672840">
        <w:rPr>
          <w:b/>
          <w:bCs/>
          <w:sz w:val="28"/>
          <w:szCs w:val="28"/>
          <w:u w:val="single"/>
        </w:rPr>
        <w:t>Warum sollten wir Gott groß machen?</w:t>
      </w:r>
    </w:p>
    <w:p w14:paraId="3D9AD934" w14:textId="77777777" w:rsidR="00672840" w:rsidRPr="00672840" w:rsidRDefault="00672840" w:rsidP="00672840">
      <w:pPr>
        <w:rPr>
          <w:u w:val="single"/>
        </w:rPr>
      </w:pPr>
      <w:r w:rsidRPr="00672840">
        <w:rPr>
          <w:b/>
          <w:bCs/>
          <w:u w:val="single"/>
        </w:rPr>
        <w:t>Gottes Würdigkeit:</w:t>
      </w:r>
    </w:p>
    <w:p w14:paraId="788B72FC" w14:textId="77777777" w:rsidR="00672840" w:rsidRPr="00672840" w:rsidRDefault="00672840" w:rsidP="00672840">
      <w:r w:rsidRPr="00672840">
        <w:t>Gott ist von Natur aus allen Lobpreis wert. Seine Heiligkeit, Gerechtigkeit, Barmherzigkeit und Macht zwingen uns, Ihn anzubeten.</w:t>
      </w:r>
    </w:p>
    <w:p w14:paraId="18C7183F" w14:textId="77777777" w:rsidR="00672840" w:rsidRPr="00672840" w:rsidRDefault="00672840" w:rsidP="00672840">
      <w:r w:rsidRPr="00672840">
        <w:t>"Groß ist der HERR und sehr zu loben; und seine Größe ist unerforschlich« (Psalm 145,3).</w:t>
      </w:r>
    </w:p>
    <w:p w14:paraId="28F9F58A" w14:textId="77777777" w:rsidR="00672840" w:rsidRPr="00672840" w:rsidRDefault="00672840" w:rsidP="00672840">
      <w:pPr>
        <w:rPr>
          <w:u w:val="single"/>
        </w:rPr>
      </w:pPr>
      <w:r w:rsidRPr="00672840">
        <w:rPr>
          <w:b/>
          <w:bCs/>
          <w:u w:val="single"/>
        </w:rPr>
        <w:t>Gottes Werke:</w:t>
      </w:r>
    </w:p>
    <w:p w14:paraId="184D8202" w14:textId="77777777" w:rsidR="00672840" w:rsidRPr="00672840" w:rsidRDefault="00672840" w:rsidP="00672840">
      <w:r w:rsidRPr="00672840">
        <w:t>Der verherrlichende Gott erkennt seine wunderbaren Werke in der Schöpfung, Vorsehung und Erlösung an.</w:t>
      </w:r>
    </w:p>
    <w:p w14:paraId="70813627" w14:textId="77777777" w:rsidR="00672840" w:rsidRPr="00672840" w:rsidRDefault="00672840" w:rsidP="00672840">
      <w:r w:rsidRPr="00672840">
        <w:t>"Lobe den Herrn, o meine Seele, und alles, was in mir ist, preist seinen heiligen Namen" (Psalm 103,1).</w:t>
      </w:r>
    </w:p>
    <w:p w14:paraId="2807758C" w14:textId="77777777" w:rsidR="00672840" w:rsidRPr="00672840" w:rsidRDefault="00672840" w:rsidP="00672840">
      <w:pPr>
        <w:rPr>
          <w:u w:val="single"/>
        </w:rPr>
      </w:pPr>
      <w:r w:rsidRPr="00672840">
        <w:rPr>
          <w:b/>
          <w:bCs/>
          <w:u w:val="single"/>
        </w:rPr>
        <w:t>Gottes Rettung:</w:t>
      </w:r>
    </w:p>
    <w:p w14:paraId="41354D9B" w14:textId="77777777" w:rsidR="00672840" w:rsidRPr="00672840" w:rsidRDefault="00672840" w:rsidP="00672840">
      <w:r w:rsidRPr="00672840">
        <w:t>Wir preisen Gott für das Geschenk der Errettung durch Jesus Christus. Paulus schreibt: "Dank sei Gott für seine unaussprechliche Gabe" (2. Korinther 9,15).</w:t>
      </w:r>
    </w:p>
    <w:p w14:paraId="52D25139" w14:textId="77777777" w:rsidR="00672840" w:rsidRPr="00672840" w:rsidRDefault="00672840" w:rsidP="00672840">
      <w:pPr>
        <w:rPr>
          <w:u w:val="single"/>
        </w:rPr>
      </w:pPr>
      <w:r w:rsidRPr="00672840">
        <w:rPr>
          <w:b/>
          <w:bCs/>
          <w:u w:val="single"/>
        </w:rPr>
        <w:t>Wie können wir Gott groß machen?</w:t>
      </w:r>
    </w:p>
    <w:p w14:paraId="6982EA32" w14:textId="77777777" w:rsidR="00672840" w:rsidRPr="00672840" w:rsidRDefault="00672840" w:rsidP="00672840">
      <w:r w:rsidRPr="00672840">
        <w:t>Durch Lobpreis und Anbetung:</w:t>
      </w:r>
    </w:p>
    <w:p w14:paraId="5E5F6EFB" w14:textId="77777777" w:rsidR="00672840" w:rsidRPr="00672840" w:rsidRDefault="00672840" w:rsidP="00672840">
      <w:r w:rsidRPr="00672840">
        <w:t>Gott in Liedern, Hymnen und gesprochenen Worten zu preisen, macht seinen Namen groß.</w:t>
      </w:r>
    </w:p>
    <w:p w14:paraId="0E3185D4" w14:textId="77777777" w:rsidR="00672840" w:rsidRPr="00672840" w:rsidRDefault="00672840" w:rsidP="00672840">
      <w:r w:rsidRPr="00672840">
        <w:t>"Ich will den HERRN preisen allezeit; sein Lob wird beständig in meinem Mund sein" (Psalm 34,1).</w:t>
      </w:r>
    </w:p>
    <w:p w14:paraId="1CE7C60C" w14:textId="77777777" w:rsidR="00672840" w:rsidRPr="00672840" w:rsidRDefault="00672840" w:rsidP="00672840">
      <w:pPr>
        <w:rPr>
          <w:u w:val="single"/>
        </w:rPr>
      </w:pPr>
      <w:r w:rsidRPr="00672840">
        <w:rPr>
          <w:b/>
          <w:bCs/>
          <w:u w:val="single"/>
        </w:rPr>
        <w:t>Durch Gehorsam:</w:t>
      </w:r>
    </w:p>
    <w:p w14:paraId="02A57E66" w14:textId="77777777" w:rsidR="00672840" w:rsidRPr="00672840" w:rsidRDefault="00672840" w:rsidP="00672840">
      <w:r w:rsidRPr="00672840">
        <w:lastRenderedPageBreak/>
        <w:t>"Lass dein Licht leuchten vor den Menschen, damit sie deine guten Werke sehen und deinen Vater im Himmel preisen" (Matthäus 5,16).</w:t>
      </w:r>
    </w:p>
    <w:p w14:paraId="21EEBFD6" w14:textId="77777777" w:rsidR="00672840" w:rsidRPr="00672840" w:rsidRDefault="00672840" w:rsidP="00672840">
      <w:pPr>
        <w:rPr>
          <w:u w:val="single"/>
        </w:rPr>
      </w:pPr>
      <w:r w:rsidRPr="00672840">
        <w:rPr>
          <w:b/>
          <w:bCs/>
          <w:u w:val="single"/>
        </w:rPr>
        <w:t>Durch Zeugnisse:</w:t>
      </w:r>
    </w:p>
    <w:p w14:paraId="5F4231BC" w14:textId="77777777" w:rsidR="00672840" w:rsidRPr="00672840" w:rsidRDefault="00672840" w:rsidP="00672840">
      <w:r w:rsidRPr="00672840">
        <w:t>Persönliches Zeugnis und Erfahrungen von Gottes Güte zu teilen, verherrlicht ihn und ermutigt andere.</w:t>
      </w:r>
    </w:p>
    <w:p w14:paraId="097AE499" w14:textId="77777777" w:rsidR="00672840" w:rsidRPr="00672840" w:rsidRDefault="00672840" w:rsidP="00672840">
      <w:r w:rsidRPr="00672840">
        <w:t>"Verkünde seine Herrlichkeit unter den Heiden, seine Wunder unter allen Menschen" (Psalm 96,3).</w:t>
      </w:r>
    </w:p>
    <w:p w14:paraId="4AA07941" w14:textId="77777777" w:rsidR="00672840" w:rsidRPr="00672840" w:rsidRDefault="00672840" w:rsidP="00672840">
      <w:pPr>
        <w:rPr>
          <w:b/>
          <w:bCs/>
          <w:sz w:val="28"/>
          <w:szCs w:val="28"/>
          <w:u w:val="single"/>
        </w:rPr>
      </w:pPr>
      <w:r w:rsidRPr="00672840">
        <w:rPr>
          <w:b/>
          <w:bCs/>
          <w:sz w:val="28"/>
          <w:szCs w:val="28"/>
          <w:u w:val="single"/>
        </w:rPr>
        <w:t>Beispiele für die Verherrlichung Gottes in der Schrift</w:t>
      </w:r>
    </w:p>
    <w:p w14:paraId="09588AE2" w14:textId="77777777" w:rsidR="00672840" w:rsidRPr="00672840" w:rsidRDefault="00672840" w:rsidP="00672840">
      <w:pPr>
        <w:rPr>
          <w:u w:val="single"/>
        </w:rPr>
      </w:pPr>
      <w:r w:rsidRPr="00672840">
        <w:rPr>
          <w:b/>
          <w:bCs/>
          <w:u w:val="single"/>
        </w:rPr>
        <w:t>Maria, die Mutter Jesu:</w:t>
      </w:r>
    </w:p>
    <w:p w14:paraId="24D4B288" w14:textId="77777777" w:rsidR="00672840" w:rsidRPr="00672840" w:rsidRDefault="00672840" w:rsidP="00672840">
      <w:r w:rsidRPr="00672840">
        <w:t xml:space="preserve">Maria pries Gott für seine Segnungen und Treue und sprach: "Meine Seele preist den Herrn, und mein Geist hat sich gefreut in Gott, </w:t>
      </w:r>
      <w:proofErr w:type="spellStart"/>
      <w:r w:rsidRPr="00672840">
        <w:t>meinem</w:t>
      </w:r>
      <w:proofErr w:type="spellEnd"/>
      <w:r w:rsidRPr="00672840">
        <w:t xml:space="preserve"> Retter" (Lukas 1,46-47).</w:t>
      </w:r>
    </w:p>
    <w:p w14:paraId="0ED1C840" w14:textId="77777777" w:rsidR="00672840" w:rsidRPr="00672840" w:rsidRDefault="00672840" w:rsidP="00672840">
      <w:pPr>
        <w:rPr>
          <w:u w:val="single"/>
        </w:rPr>
      </w:pPr>
      <w:r w:rsidRPr="00672840">
        <w:rPr>
          <w:b/>
          <w:bCs/>
          <w:u w:val="single"/>
        </w:rPr>
        <w:t>David:</w:t>
      </w:r>
    </w:p>
    <w:p w14:paraId="20FC059C" w14:textId="77777777" w:rsidR="00672840" w:rsidRPr="00672840" w:rsidRDefault="00672840" w:rsidP="00672840">
      <w:r w:rsidRPr="00672840">
        <w:t>David pries Gott immer wieder durch Lobpsalmen wie: "Ich will den Namen Gottes preisen mit einem Lied und will ihn mit Danksagung preisen" (Psalm 69,30).</w:t>
      </w:r>
    </w:p>
    <w:p w14:paraId="7F6FFAA6" w14:textId="77777777" w:rsidR="00672840" w:rsidRPr="00672840" w:rsidRDefault="00672840" w:rsidP="00672840">
      <w:pPr>
        <w:rPr>
          <w:u w:val="single"/>
        </w:rPr>
      </w:pPr>
      <w:r w:rsidRPr="00672840">
        <w:rPr>
          <w:b/>
          <w:bCs/>
          <w:u w:val="single"/>
        </w:rPr>
        <w:t>Paulus und Silas:</w:t>
      </w:r>
    </w:p>
    <w:p w14:paraId="05EFAF5D" w14:textId="77777777" w:rsidR="00672840" w:rsidRPr="00672840" w:rsidRDefault="00672840" w:rsidP="00672840">
      <w:r w:rsidRPr="00672840">
        <w:t>Während der Gefangenschaft priesen Paulus und Silas Gott, indem sie Loblieder sangen, was zu einer wunderbaren Befreiung führte: "Und um Mitternacht beteten Paulus und Silas und sangen Loblieder zu Gott, und die Gefangenen hörten sie" (Apg 16,25).</w:t>
      </w:r>
    </w:p>
    <w:p w14:paraId="57273C67" w14:textId="77777777" w:rsidR="00672840" w:rsidRPr="00672840" w:rsidRDefault="00672840" w:rsidP="00672840">
      <w:pPr>
        <w:rPr>
          <w:sz w:val="28"/>
          <w:szCs w:val="28"/>
          <w:u w:val="single"/>
        </w:rPr>
      </w:pPr>
      <w:r w:rsidRPr="00672840">
        <w:rPr>
          <w:b/>
          <w:bCs/>
          <w:sz w:val="28"/>
          <w:szCs w:val="28"/>
          <w:u w:val="single"/>
        </w:rPr>
        <w:t>Die Ergebnisse der Verherrlichung Gottes</w:t>
      </w:r>
    </w:p>
    <w:p w14:paraId="17452F69" w14:textId="77777777" w:rsidR="00672840" w:rsidRPr="00672840" w:rsidRDefault="00672840" w:rsidP="00672840">
      <w:r w:rsidRPr="00672840">
        <w:t>Gott wird verherrlicht:</w:t>
      </w:r>
    </w:p>
    <w:p w14:paraId="54388983" w14:textId="77777777" w:rsidR="00672840" w:rsidRPr="00672840" w:rsidRDefault="00672840" w:rsidP="00672840">
      <w:r w:rsidRPr="00672840">
        <w:t>Unsere Anbetung lenkt die Aufmerksamkeit auf Gottes Herrlichkeit.</w:t>
      </w:r>
    </w:p>
    <w:p w14:paraId="1800538A" w14:textId="77777777" w:rsidR="00672840" w:rsidRPr="00672840" w:rsidRDefault="00672840" w:rsidP="00672840">
      <w:r w:rsidRPr="00672840">
        <w:t xml:space="preserve">"Wer mich lobt, der </w:t>
      </w:r>
      <w:proofErr w:type="spellStart"/>
      <w:r w:rsidRPr="00672840">
        <w:t>verherrlicht</w:t>
      </w:r>
      <w:proofErr w:type="spellEnd"/>
      <w:r w:rsidRPr="00672840">
        <w:t xml:space="preserve"> </w:t>
      </w:r>
      <w:proofErr w:type="spellStart"/>
      <w:r w:rsidRPr="00672840">
        <w:t>mich</w:t>
      </w:r>
      <w:proofErr w:type="spellEnd"/>
      <w:r w:rsidRPr="00672840">
        <w:t>" (Psalm 50,23).</w:t>
      </w:r>
    </w:p>
    <w:p w14:paraId="5F918CA7" w14:textId="77777777" w:rsidR="00672840" w:rsidRPr="00672840" w:rsidRDefault="00672840" w:rsidP="00672840">
      <w:pPr>
        <w:rPr>
          <w:sz w:val="28"/>
          <w:szCs w:val="28"/>
          <w:u w:val="single"/>
        </w:rPr>
      </w:pPr>
      <w:r w:rsidRPr="00672840">
        <w:rPr>
          <w:b/>
          <w:bCs/>
          <w:sz w:val="28"/>
          <w:szCs w:val="28"/>
          <w:u w:val="single"/>
        </w:rPr>
        <w:t>Wir sind geistlich gestärkt:</w:t>
      </w:r>
    </w:p>
    <w:p w14:paraId="6DCDD35C" w14:textId="77777777" w:rsidR="00672840" w:rsidRPr="00672840" w:rsidRDefault="00672840" w:rsidP="00672840">
      <w:r w:rsidRPr="00672840">
        <w:t>Gott zu verherrlichen, hebt unsere Stimmung und stärkt unseren Glauben.</w:t>
      </w:r>
    </w:p>
    <w:p w14:paraId="0C325175" w14:textId="77777777" w:rsidR="00672840" w:rsidRPr="00672840" w:rsidRDefault="00672840" w:rsidP="00672840">
      <w:r w:rsidRPr="00672840">
        <w:t>"Die Freude des HERRN ist deine Stärke" (Nehemia 8,10).</w:t>
      </w:r>
    </w:p>
    <w:p w14:paraId="016BB1AD" w14:textId="77777777" w:rsidR="00672840" w:rsidRPr="00672840" w:rsidRDefault="00672840" w:rsidP="00672840">
      <w:pPr>
        <w:rPr>
          <w:sz w:val="28"/>
          <w:szCs w:val="28"/>
          <w:u w:val="single"/>
        </w:rPr>
      </w:pPr>
      <w:r w:rsidRPr="00672840">
        <w:rPr>
          <w:b/>
          <w:bCs/>
          <w:sz w:val="28"/>
          <w:szCs w:val="28"/>
          <w:u w:val="single"/>
        </w:rPr>
        <w:t>Praktische Wege, Gott zu verherrlichen</w:t>
      </w:r>
    </w:p>
    <w:p w14:paraId="1B8BE7DB" w14:textId="77777777" w:rsidR="00672840" w:rsidRPr="00672840" w:rsidRDefault="00672840" w:rsidP="00672840">
      <w:r w:rsidRPr="00672840">
        <w:t>Indem sie in Zungen reden, denn sie haben gehört, wie sie mit Zungen reden und Gott preisen. Apostelgeschichte 10:46</w:t>
      </w:r>
    </w:p>
    <w:p w14:paraId="614A8444" w14:textId="77777777" w:rsidR="00672840" w:rsidRPr="00672840" w:rsidRDefault="00672840" w:rsidP="00672840">
      <w:r w:rsidRPr="00672840">
        <w:t>Tägliches Lobpreisen: Beginnen Sie jeden Tag mit Gebet und Lobgesängen.</w:t>
      </w:r>
    </w:p>
    <w:p w14:paraId="02C10387" w14:textId="77777777" w:rsidR="00672840" w:rsidRPr="00672840" w:rsidRDefault="00672840" w:rsidP="00672840">
      <w:r w:rsidRPr="00672840">
        <w:t>Thanksgiving-Tagebuch: Notieren Sie tägliche Segnungen als Erinnerung an Gottes Treue.</w:t>
      </w:r>
    </w:p>
    <w:p w14:paraId="41B11388" w14:textId="77777777" w:rsidR="00672840" w:rsidRPr="00672840" w:rsidRDefault="00672840" w:rsidP="00672840">
      <w:r w:rsidRPr="00672840">
        <w:t>Durch unsere Worte und indem wir verkünden, was Gott in Form von Bekenntnissen sagt</w:t>
      </w:r>
    </w:p>
    <w:p w14:paraId="414718CF" w14:textId="77777777" w:rsidR="00672840" w:rsidRPr="00672840" w:rsidRDefault="00672840" w:rsidP="00672840">
      <w:r w:rsidRPr="00672840">
        <w:t>Wir sagen, was wir wollen, nicht was wir sehen.</w:t>
      </w:r>
    </w:p>
    <w:p w14:paraId="5F8F83DB" w14:textId="77777777" w:rsidR="00672840" w:rsidRPr="00672840" w:rsidRDefault="00672840" w:rsidP="00672840">
      <w:r w:rsidRPr="00672840">
        <w:lastRenderedPageBreak/>
        <w:t>Öffentliche Erklärung: Geben Sie anderen Zeugnis von Gottes Güte.</w:t>
      </w:r>
    </w:p>
    <w:p w14:paraId="1FC24D6A" w14:textId="77777777" w:rsidR="00672840" w:rsidRPr="00672840" w:rsidRDefault="00672840" w:rsidP="00672840">
      <w:r w:rsidRPr="00672840">
        <w:t>Taten des Dienens: Zeige Gottes Liebe durch Güte und Großzügigkeit.</w:t>
      </w:r>
    </w:p>
    <w:p w14:paraId="616F45EA" w14:textId="244FEED8" w:rsidR="005A0772" w:rsidRDefault="00672840">
      <w:r w:rsidRPr="00672840">
        <w:t>Gott zu verherrlichen ist ein zentraler Aspekt unserer Beziehung zu ihm. Es verlagert unseren Fokus von weltlichen Belangen auf seine ewige Größe und Gnade und lädt andere ein, seine Herrlichkeit durch uns zu sehen. Wie der Psalmist verkündet: »Alle, die dich suchen, sollen sich freuen und sich an dir freuen; die dein Heil lieben, sollen beständig sagen: Der Herr sei gepriesen« (Psalm 40,16).</w:t>
      </w:r>
    </w:p>
    <w:sectPr w:rsidR="005A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40"/>
    <w:rsid w:val="001258EC"/>
    <w:rsid w:val="002626EA"/>
    <w:rsid w:val="0038273E"/>
    <w:rsid w:val="00573ADC"/>
    <w:rsid w:val="005A0772"/>
    <w:rsid w:val="005D62D8"/>
    <w:rsid w:val="00670C5B"/>
    <w:rsid w:val="00672840"/>
    <w:rsid w:val="009963C2"/>
    <w:rsid w:val="00D823D1"/>
    <w:rsid w:val="00E2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8766"/>
  <w15:chartTrackingRefBased/>
  <w15:docId w15:val="{3FD2E6A8-A377-478F-B869-90C131A6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840"/>
    <w:rPr>
      <w:rFonts w:eastAsiaTheme="majorEastAsia" w:cstheme="majorBidi"/>
      <w:color w:val="272727" w:themeColor="text1" w:themeTint="D8"/>
    </w:rPr>
  </w:style>
  <w:style w:type="paragraph" w:styleId="Title">
    <w:name w:val="Title"/>
    <w:basedOn w:val="Normal"/>
    <w:next w:val="Normal"/>
    <w:link w:val="TitleChar"/>
    <w:uiPriority w:val="10"/>
    <w:qFormat/>
    <w:rsid w:val="00672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840"/>
    <w:pPr>
      <w:spacing w:before="160"/>
      <w:jc w:val="center"/>
    </w:pPr>
    <w:rPr>
      <w:i/>
      <w:iCs/>
      <w:color w:val="404040" w:themeColor="text1" w:themeTint="BF"/>
    </w:rPr>
  </w:style>
  <w:style w:type="character" w:customStyle="1" w:styleId="QuoteChar">
    <w:name w:val="Quote Char"/>
    <w:basedOn w:val="DefaultParagraphFont"/>
    <w:link w:val="Quote"/>
    <w:uiPriority w:val="29"/>
    <w:rsid w:val="00672840"/>
    <w:rPr>
      <w:i/>
      <w:iCs/>
      <w:color w:val="404040" w:themeColor="text1" w:themeTint="BF"/>
    </w:rPr>
  </w:style>
  <w:style w:type="paragraph" w:styleId="ListParagraph">
    <w:name w:val="List Paragraph"/>
    <w:basedOn w:val="Normal"/>
    <w:uiPriority w:val="34"/>
    <w:qFormat/>
    <w:rsid w:val="00672840"/>
    <w:pPr>
      <w:ind w:left="720"/>
      <w:contextualSpacing/>
    </w:pPr>
  </w:style>
  <w:style w:type="character" w:styleId="IntenseEmphasis">
    <w:name w:val="Intense Emphasis"/>
    <w:basedOn w:val="DefaultParagraphFont"/>
    <w:uiPriority w:val="21"/>
    <w:qFormat/>
    <w:rsid w:val="00672840"/>
    <w:rPr>
      <w:i/>
      <w:iCs/>
      <w:color w:val="0F4761" w:themeColor="accent1" w:themeShade="BF"/>
    </w:rPr>
  </w:style>
  <w:style w:type="paragraph" w:styleId="IntenseQuote">
    <w:name w:val="Intense Quote"/>
    <w:basedOn w:val="Normal"/>
    <w:next w:val="Normal"/>
    <w:link w:val="IntenseQuoteChar"/>
    <w:uiPriority w:val="30"/>
    <w:qFormat/>
    <w:rsid w:val="00672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840"/>
    <w:rPr>
      <w:i/>
      <w:iCs/>
      <w:color w:val="0F4761" w:themeColor="accent1" w:themeShade="BF"/>
    </w:rPr>
  </w:style>
  <w:style w:type="character" w:styleId="IntenseReference">
    <w:name w:val="Intense Reference"/>
    <w:basedOn w:val="DefaultParagraphFont"/>
    <w:uiPriority w:val="32"/>
    <w:qFormat/>
    <w:rsid w:val="00672840"/>
    <w:rPr>
      <w:b/>
      <w:bCs/>
      <w:smallCaps/>
      <w:color w:val="0F4761" w:themeColor="accent1" w:themeShade="BF"/>
      <w:spacing w:val="5"/>
    </w:rPr>
  </w:style>
  <w:style w:type="character" w:styleId="PlaceholderText">
    <w:name w:val="Placeholder Text"/>
    <w:basedOn w:val="DefaultParagraphFont"/>
    <w:uiPriority w:val="99"/>
    <w:semiHidden/>
    <w:rsid w:val="001258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4942">
      <w:bodyDiv w:val="1"/>
      <w:marLeft w:val="0"/>
      <w:marRight w:val="0"/>
      <w:marTop w:val="0"/>
      <w:marBottom w:val="0"/>
      <w:divBdr>
        <w:top w:val="none" w:sz="0" w:space="0" w:color="auto"/>
        <w:left w:val="none" w:sz="0" w:space="0" w:color="auto"/>
        <w:bottom w:val="none" w:sz="0" w:space="0" w:color="auto"/>
        <w:right w:val="none" w:sz="0" w:space="0" w:color="auto"/>
      </w:divBdr>
    </w:div>
    <w:div w:id="773212548">
      <w:bodyDiv w:val="1"/>
      <w:marLeft w:val="0"/>
      <w:marRight w:val="0"/>
      <w:marTop w:val="0"/>
      <w:marBottom w:val="0"/>
      <w:divBdr>
        <w:top w:val="none" w:sz="0" w:space="0" w:color="auto"/>
        <w:left w:val="none" w:sz="0" w:space="0" w:color="auto"/>
        <w:bottom w:val="none" w:sz="0" w:space="0" w:color="auto"/>
        <w:right w:val="none" w:sz="0" w:space="0" w:color="auto"/>
      </w:divBdr>
    </w:div>
    <w:div w:id="789207449">
      <w:bodyDiv w:val="1"/>
      <w:marLeft w:val="0"/>
      <w:marRight w:val="0"/>
      <w:marTop w:val="0"/>
      <w:marBottom w:val="0"/>
      <w:divBdr>
        <w:top w:val="none" w:sz="0" w:space="0" w:color="auto"/>
        <w:left w:val="none" w:sz="0" w:space="0" w:color="auto"/>
        <w:bottom w:val="none" w:sz="0" w:space="0" w:color="auto"/>
        <w:right w:val="none" w:sz="0" w:space="0" w:color="auto"/>
      </w:divBdr>
    </w:div>
    <w:div w:id="152744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2025-02-01T15:37:00Z</dcterms:created>
  <dcterms:modified xsi:type="dcterms:W3CDTF">2025-06-25T00:51:00Z</dcterms:modified>
</cp:coreProperties>
</file>