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5553" w14:textId="5E73AFFE" w:rsidR="00E00151" w:rsidRPr="007D265D" w:rsidRDefault="00E00151" w:rsidP="00E00151">
      <w:pPr>
        <w:rPr>
          <w:rFonts w:ascii="Times New Roman" w:hAnsi="Times New Roman" w:cs="Times New Roman"/>
          <w:b/>
          <w:bCs/>
          <w:sz w:val="28"/>
          <w:szCs w:val="28"/>
        </w:rPr>
      </w:pPr>
      <w:r w:rsidRPr="007D265D">
        <w:rPr>
          <w:rFonts w:ascii="Times New Roman" w:hAnsi="Times New Roman" w:cs="Times New Roman"/>
          <w:b/>
          <w:bCs/>
          <w:sz w:val="28"/>
          <w:szCs w:val="28"/>
        </w:rPr>
        <w:t xml:space="preserve">Vivre dans </w:t>
      </w:r>
      <w:proofErr w:type="spellStart"/>
      <w:r w:rsidRPr="007D265D">
        <w:rPr>
          <w:rFonts w:ascii="Times New Roman" w:hAnsi="Times New Roman" w:cs="Times New Roman"/>
          <w:b/>
          <w:bCs/>
          <w:sz w:val="28"/>
          <w:szCs w:val="28"/>
        </w:rPr>
        <w:t>l'État</w:t>
      </w:r>
      <w:proofErr w:type="spellEnd"/>
      <w:r w:rsidRPr="007D265D">
        <w:rPr>
          <w:rFonts w:ascii="Times New Roman" w:hAnsi="Times New Roman" w:cs="Times New Roman"/>
          <w:b/>
          <w:bCs/>
          <w:sz w:val="28"/>
          <w:szCs w:val="28"/>
        </w:rPr>
        <w:t xml:space="preserve"> </w:t>
      </w:r>
      <w:proofErr w:type="spellStart"/>
      <w:r w:rsidRPr="007D265D">
        <w:rPr>
          <w:rFonts w:ascii="Times New Roman" w:hAnsi="Times New Roman" w:cs="Times New Roman"/>
          <w:b/>
          <w:bCs/>
          <w:sz w:val="28"/>
          <w:szCs w:val="28"/>
        </w:rPr>
        <w:t>réconcilié</w:t>
      </w:r>
      <w:proofErr w:type="spellEnd"/>
      <w:r w:rsidRPr="007D265D">
        <w:rPr>
          <w:rFonts w:ascii="Times New Roman" w:hAnsi="Times New Roman" w:cs="Times New Roman"/>
          <w:b/>
          <w:bCs/>
          <w:sz w:val="28"/>
          <w:szCs w:val="28"/>
        </w:rPr>
        <w:t>, de Sangat Bains (non daté)</w:t>
      </w:r>
    </w:p>
    <w:p w14:paraId="7456B5BE" w14:textId="77777777" w:rsidR="00AC7C82"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Ce que nous faisons, c'est que le ministère est au service de la réconciliation. Les croyants, les croyants nés de nouveau, ou dès que nous faisons Romains 10:9, alors nous sommes réconciliés, et les croyants ou les dirigeants plus âgés, ils encourageront les nouveaux croyants ou les croyants plus âgés à vivre vraiment dans cet état de réconciliation. C'est-à-dire que cette personne a un accès direct à Dieu, que Dieu est celui qui donnera la sagesse spirituelle et la connaissance spirituelle, que Dieu est le seul, cette direction vers Dieu, cet encouragement à Dieu, et aussi l'aide à la pratiquer, parce que lorsqu'une personne se tourne vers le Dieu vivant, le cœur est tourné vers Dieu. Alors le voile tombe, et Dieu est capable de donner la lumière ; sagesse spirituelle, connaissance spirituelle. </w:t>
      </w:r>
    </w:p>
    <w:p w14:paraId="6CFC528E" w14:textId="77777777" w:rsidR="00CF127A"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Paul dit à Timothée : Je t'ai enseigné. Je vous ai parlé. Je vous ai écrit au cours de ces très nombreuses années ; dans le second Timothée, qu'il est écrit : « Considérez ce que je dis ».  Il a dit beaucoup de choses, et le Seigneur Jéhovah vous donne l'intelligence en toutes choses. Donc, c'est vraiment un encouragement de Paul à ce merveilleux surveillant de l'homme de Dieu fidèle, Timothée. Ce fondamental, la chose fondamentale que Paul a pratiquée, et que Timothée a dû pratiquer, c'est que le Seigneur Jéhovah vous donne l'intelligence en toutes choses.  C'est là, Timothée, que vous obtenez cette compréhension.  </w:t>
      </w:r>
    </w:p>
    <w:p w14:paraId="5E0802D4" w14:textId="119394F7" w:rsidR="00E00151" w:rsidRPr="007D265D"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Alors, vous allez à Dieu. Donc, c'est l'Écriture : la doctrine, la réprimande, la correction. L'Écriture nous dirige vers ce Dieu vivant. Quand nous nous tournerons vers ce seul vrai Dieu, le Dieu vivant, notre Père, le créateur des cieux, et c'est la solution.  Il n'y a pas de loi. Il n'y a pas d'instruction, des instructions comme des milliers et des centaines de milliers de volumes d'instructions, de lois, de commandements, de statuts. [Tout cela] s'accomplit ou va au-delà lorsque nous nous tournerons vers le Dieu vivant, et Il nous donne la lumière, et Il fait [ceci].</w:t>
      </w:r>
    </w:p>
    <w:p w14:paraId="6B0F94D0" w14:textId="77777777" w:rsidR="003548A4"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Récemment, Priya m'a raconté que lorsqu'elle est vraiment allée à Dieu, qu'elle s'est tournée vers Dieu (bien sûr, elle savait beaucoup de choses depuis sa jeunesse, beaucoup de choses, et elle les a pratiquées), Dieu l'a emmenée à un niveau beaucoup plus élevé lorsqu'elle s'est tournée vers Dieu et Lui a demandé. Ce à quoi elle était confrontée, c'était qu'elle voulait vraiment faire les œuvres de Dieu. Elle voit de grandes choses se produire dans toute l'Inde. Parfois, elle était interrogée par l'un des dirigeants, ou lorsqu'elle allait à la réunion des dirigeants, alors quelqu'un lui demandait : « Combien de croyants viennent à votre communion ? » Certains d'entre eux ont des centaines de croyants qui viennent à leur communauté, </w:t>
      </w:r>
      <w:r w:rsidRPr="007D265D">
        <w:rPr>
          <w:rFonts w:ascii="Times New Roman" w:hAnsi="Times New Roman" w:cs="Times New Roman"/>
          <w:sz w:val="28"/>
          <w:szCs w:val="28"/>
        </w:rPr>
        <w:lastRenderedPageBreak/>
        <w:t xml:space="preserve">et Priya ressentait de la honte, ne se sentait pas bien. Elle ressentait de la pression, parce qu'elle voulait voir ces choses ; elle voulait voir des ouvriers ; Elle voulait voir beaucoup de croyants venir à sa communauté. Elle a la communion, mais ce n'est pas comme ça, et elle a porté cette question à Dieu, qu'elle n'en profitait pas.  Elle voulait le faire, mais elle n'en prenait pas vraiment plaisir, à cause de ce genre de pression, ou elle avait l'impression qu'elle n'en faisait pas assez, ou qu'elle avait l'impression de ne pas avoir les fruits. Et puis, quand elle est allée à Dieu, alors Dieu lui a montré qu'il y a un spectre plus large de ce qu'Il considère comme les œuvres qu'Il a pour nous, ou les choses à faire. Nous avons considéré que les œuvres de Dieu pourraient être dans un spectre très étroit, et nous disons, OK, c'est ce que signifient les œuvres de Dieu ;  cette personne fait les œuvres de Dieu. Mais le spectre de Dieu que Dieu a montré à Priya était très large, et Il a travaillé en elle pour qu'elle fasse selon son bon plaisir. Alors, alors qu'elle allait à Dieu, Dieu a donné cette compréhension, donc l'ouverture de la prison, et elle a eu du repos après cela ; elle avait la paix, qu'elle n'avait pas à se sentir mal quand quelqu'un lui demandait : « Que fais-tu ? Combien de croyants avez-vous ? Parfois, les gens posent ce genre de questions, et elle ne ressentait plus ce qu'elle ressentait auparavant. Elle se sentait en paix et elle faisait confiance à Dieu pour avoir la réponse que si elle devait répondre à cette personne, cela venait aussi de Dieu.  Et quand elle est entrée dans cette compréhension, Dieu a donné cette compréhension, parce qu'elle est allée à Dieu et </w:t>
      </w:r>
      <w:proofErr w:type="gramStart"/>
      <w:r w:rsidRPr="007D265D">
        <w:rPr>
          <w:rFonts w:ascii="Times New Roman" w:hAnsi="Times New Roman" w:cs="Times New Roman"/>
          <w:sz w:val="28"/>
          <w:szCs w:val="28"/>
        </w:rPr>
        <w:t>a</w:t>
      </w:r>
      <w:proofErr w:type="gramEnd"/>
      <w:r w:rsidRPr="007D265D">
        <w:rPr>
          <w:rFonts w:ascii="Times New Roman" w:hAnsi="Times New Roman" w:cs="Times New Roman"/>
          <w:sz w:val="28"/>
          <w:szCs w:val="28"/>
        </w:rPr>
        <w:t xml:space="preserve"> ouvert son cœur ; ensuite, Il a donné la lumière. </w:t>
      </w:r>
    </w:p>
    <w:p w14:paraId="679AB1A4" w14:textId="77777777" w:rsidR="00CD4BE6" w:rsidRDefault="007919A8" w:rsidP="00E00151">
      <w:pPr>
        <w:rPr>
          <w:rFonts w:ascii="Times New Roman" w:hAnsi="Times New Roman" w:cs="Times New Roman"/>
          <w:sz w:val="28"/>
          <w:szCs w:val="28"/>
        </w:rPr>
      </w:pPr>
      <w:r w:rsidRPr="007D265D">
        <w:rPr>
          <w:rFonts w:ascii="Times New Roman" w:hAnsi="Times New Roman" w:cs="Times New Roman"/>
          <w:sz w:val="28"/>
          <w:szCs w:val="28"/>
        </w:rPr>
        <w:t xml:space="preserve">Depuis ce temps, alors que Priya repose dans son cœur, les portes s'ouvrent ici et là.  La façon dont elle pensait auparavant n'était pas la façon dont l'œuvre de Dieu se déroule.  Cette fois-ci, elle aimait venir aux réunions des dirigeants. Nous avons eu des réunions des leaders de trois jours consécutifs, puis une pause d'un jour, puis une autre réunion de trois jours. Elle aimait venir. Elle n'était pas sous pression lorsqu'elle a été inspirée à partager ou à parler devant les gens lorsque Dieu lui a ouvert la porte pour qu'elle puisse parler. Et quand elle ne voulait pas parler ou traîner avec tout le monde, elle s'asseyait.  Par exemple, à l'heure du déjeuner, elle était dans une salle de réunion dans le hall, puis une personne venait s'asseoir avec elle, et alors Dieu avait des paroles pour qu'elle parle, et cette personne qui est venue a été vraiment bénie et édifiée.  </w:t>
      </w:r>
    </w:p>
    <w:p w14:paraId="37BCA7C5" w14:textId="77777777" w:rsidR="004A4A3F" w:rsidRDefault="00DE5441" w:rsidP="00E00151">
      <w:pPr>
        <w:rPr>
          <w:rFonts w:ascii="Times New Roman" w:hAnsi="Times New Roman" w:cs="Times New Roman"/>
          <w:sz w:val="28"/>
          <w:szCs w:val="28"/>
        </w:rPr>
      </w:pPr>
      <w:r w:rsidRPr="007D265D">
        <w:rPr>
          <w:rFonts w:ascii="Times New Roman" w:hAnsi="Times New Roman" w:cs="Times New Roman"/>
          <w:sz w:val="28"/>
          <w:szCs w:val="28"/>
        </w:rPr>
        <w:t xml:space="preserve">Alors, des choses comme ça ont commencé à se produire de plus en plus. Lors d'une des réunions des leaders, une jeune personne (elle est au lycée) a également assisté à cette réunion des leaders et a pris mon numéro de téléphone, et hier, elle m'a appelé, et Priya était avec moi aussi. Et parce que je dois faire certaines choses, </w:t>
      </w:r>
      <w:r w:rsidRPr="007D265D">
        <w:rPr>
          <w:rFonts w:ascii="Times New Roman" w:hAnsi="Times New Roman" w:cs="Times New Roman"/>
          <w:sz w:val="28"/>
          <w:szCs w:val="28"/>
        </w:rPr>
        <w:lastRenderedPageBreak/>
        <w:t xml:space="preserve">je lui ai dit que je la rappellerais, parce qu'on était dehors. Et puis j'ai dit à Priya, si vous pouviez l'appeler, elle vient du Bihar Gaya.  Alors, elle l'a rappelée, et beaucoup de choses merveilleuses se sont produites, mais cette jeune personne avait </w:t>
      </w:r>
      <w:proofErr w:type="gramStart"/>
      <w:r w:rsidRPr="007D265D">
        <w:rPr>
          <w:rFonts w:ascii="Times New Roman" w:hAnsi="Times New Roman" w:cs="Times New Roman"/>
          <w:sz w:val="28"/>
          <w:szCs w:val="28"/>
        </w:rPr>
        <w:t>un certain</w:t>
      </w:r>
      <w:proofErr w:type="gramEnd"/>
      <w:r w:rsidRPr="007D265D">
        <w:rPr>
          <w:rFonts w:ascii="Times New Roman" w:hAnsi="Times New Roman" w:cs="Times New Roman"/>
          <w:sz w:val="28"/>
          <w:szCs w:val="28"/>
        </w:rPr>
        <w:t xml:space="preserve"> besoin, et Priya a pu l'encourager et aussi la diriger vers Dieu, [le] Dieu vivant, donc ce genre de porte a été ouverte pour Priya. </w:t>
      </w:r>
    </w:p>
    <w:p w14:paraId="1DFA7EB6" w14:textId="77777777" w:rsidR="00FC3F39" w:rsidRDefault="001E42E9" w:rsidP="00E00151">
      <w:pPr>
        <w:rPr>
          <w:rFonts w:ascii="Times New Roman" w:hAnsi="Times New Roman" w:cs="Times New Roman"/>
          <w:sz w:val="28"/>
          <w:szCs w:val="28"/>
        </w:rPr>
      </w:pPr>
      <w:r w:rsidRPr="007D265D">
        <w:rPr>
          <w:rFonts w:ascii="Times New Roman" w:hAnsi="Times New Roman" w:cs="Times New Roman"/>
          <w:sz w:val="28"/>
          <w:szCs w:val="28"/>
        </w:rPr>
        <w:t xml:space="preserve">Et donc, chaque jour, elle prend plaisir à s'amuser chez elle, quoi qu'elle fasse – cuisiner ou faire les courses – elle est maintenant en paix, et dans ces moments où Dieu est à l'œuvre, Il fait des choses merveilleuses, et Dieu donne l'augmentation. Elle est paisible, bénie, et Dieu a augmenté sa foi. </w:t>
      </w:r>
    </w:p>
    <w:p w14:paraId="3EA8076B" w14:textId="77777777" w:rsidR="00CF1998" w:rsidRDefault="00524E1F" w:rsidP="00E00151">
      <w:pPr>
        <w:rPr>
          <w:rFonts w:ascii="Times New Roman" w:hAnsi="Times New Roman" w:cs="Times New Roman"/>
          <w:sz w:val="28"/>
          <w:szCs w:val="28"/>
        </w:rPr>
      </w:pPr>
      <w:r w:rsidRPr="007D265D">
        <w:rPr>
          <w:rFonts w:ascii="Times New Roman" w:hAnsi="Times New Roman" w:cs="Times New Roman"/>
          <w:sz w:val="28"/>
          <w:szCs w:val="28"/>
        </w:rPr>
        <w:t xml:space="preserve">C'est là que nous prenons toujours tous ceux qui sont appelés par Dieu, que nous les encourageons à faire confiance à Dieu, et puis Dieu a ceux qui sont prêts là-bas. Il apporte ceux-là, afin que nous puissions prêcher la bonne nouvelle à cette personne, à la personne prête. Ils sont humbles.  Par exemple, l'esprit de Jéhovah Dieu est sur moi ; Il m'a oint pour prêcher l'Évangile aux humbles.  Ainsi, nous pouvons parler ou enseigner, mais [si] le cœur de la personne n'est pas humble, nous passerons beaucoup de temps, et alors nous ne verrons pas le fruit. Mais ceux qui sont humbles, Dieu connaît ces gens humbles, et comme nous restons dans ce repos, Dieu est celui qui, lorsque nous lui parlons, Il nous donnera le repos, la paix, afin que nous ne soyons pas sous pression. Nous ne sommes pas pressés de produire quelque chose.  </w:t>
      </w:r>
    </w:p>
    <w:p w14:paraId="5F2D415F" w14:textId="77777777" w:rsidR="00357A61" w:rsidRDefault="00C2346E" w:rsidP="00E00151">
      <w:pPr>
        <w:rPr>
          <w:rFonts w:ascii="Times New Roman" w:hAnsi="Times New Roman" w:cs="Times New Roman"/>
          <w:sz w:val="28"/>
          <w:szCs w:val="28"/>
        </w:rPr>
      </w:pPr>
      <w:r w:rsidRPr="007D265D">
        <w:rPr>
          <w:rFonts w:ascii="Times New Roman" w:hAnsi="Times New Roman" w:cs="Times New Roman"/>
          <w:sz w:val="28"/>
          <w:szCs w:val="28"/>
        </w:rPr>
        <w:t xml:space="preserve">Nous considérons comme dans notre spectre [notre pensée] que c'est à cela que devrait ressembler le fruit, ou c'est ce que cela signifie par vous faites de grandes œuvres de Dieu, [mais] le spectre de Dieu qui nous conduit et nous fait avancer, Ses bonnes œuvres, qu'Il a ordonnées auparavant, Il en a l'idée, mais il n'est pas nécessaire que ce soit les mêmes que nous pensons que cela devrait ressembler à cela. Il peut s'agir d'un spectre étroit, peut-être l'un d'entre eux, ou deux d'entre eux, ou des milliers d'entre eux, mais Dieu a un spectre plus large, donc nous ne nous appuyons pas sur notre propre compréhension pour nous sentir mal, condamnés. </w:t>
      </w:r>
    </w:p>
    <w:p w14:paraId="4C8DF159" w14:textId="77777777" w:rsidR="003C0F25" w:rsidRDefault="00224D44" w:rsidP="00E00151">
      <w:pPr>
        <w:rPr>
          <w:rFonts w:ascii="Times New Roman" w:hAnsi="Times New Roman" w:cs="Times New Roman"/>
          <w:sz w:val="28"/>
          <w:szCs w:val="28"/>
        </w:rPr>
      </w:pPr>
      <w:r w:rsidRPr="007D265D">
        <w:rPr>
          <w:rFonts w:ascii="Times New Roman" w:hAnsi="Times New Roman" w:cs="Times New Roman"/>
          <w:sz w:val="28"/>
          <w:szCs w:val="28"/>
        </w:rPr>
        <w:t xml:space="preserve">Ainsi, Dieu enlèvera toutes ces choses ; Il purifiera toutes ces choses de notre cœur, de sorte que nous serons très paisibles et bénis. Une chose dans laquelle tout est entouré, qui est fondamental, c'est que je décide d'aller à Dieu. Je me tourne vers le Dieu vivant, mon cœur pour m'ouvrir au Dieu vivant et devenir disposé, afin qu'Il puisse me montrer librement les choses merveilleuses qu'Il a, et Il nous dirige, et Il nous guide toujours, même quand nous ne pensons pas qu'Il nous guide. Il est si intimement lié à nos pensées, à son esprit, à ses pensées qui sont si </w:t>
      </w:r>
      <w:r w:rsidRPr="007D265D">
        <w:rPr>
          <w:rFonts w:ascii="Times New Roman" w:hAnsi="Times New Roman" w:cs="Times New Roman"/>
          <w:sz w:val="28"/>
          <w:szCs w:val="28"/>
        </w:rPr>
        <w:lastRenderedPageBreak/>
        <w:t xml:space="preserve">minutieusement ou si étroitement liées à nos pensées, à notre cerveau, que nous n'avons pas besoin d'en être conscients, et même sans être conscients, cela vient comme si c'était mon idée, mes pensées. C'est comme si ça arrivait. Il nous donne de l'énergie ; Il est l'incitateur. Il fait toutes ces choses, pour que nous soyons dans son orbite. </w:t>
      </w:r>
    </w:p>
    <w:p w14:paraId="12C9651F" w14:textId="77777777" w:rsidR="00431747" w:rsidRDefault="00231493" w:rsidP="00E00151">
      <w:pPr>
        <w:rPr>
          <w:rFonts w:ascii="Times New Roman" w:hAnsi="Times New Roman" w:cs="Times New Roman"/>
          <w:sz w:val="28"/>
          <w:szCs w:val="28"/>
        </w:rPr>
      </w:pPr>
      <w:r w:rsidRPr="007D265D">
        <w:rPr>
          <w:rFonts w:ascii="Times New Roman" w:hAnsi="Times New Roman" w:cs="Times New Roman"/>
          <w:sz w:val="28"/>
          <w:szCs w:val="28"/>
        </w:rPr>
        <w:t xml:space="preserve">Nous sommes dans l'orbite parfaite, l'univers, les milliards de galaxies et les milliards de milliards de à la puissance des milliards d'étoiles là-bas, en orbite parfaite. Dieu est capable de veiller sur ce trafic simultanément, et c'est le point central de Dieu, c'est-à-dire nous.  Il travaille personnellement en nous. Dieu tout-puissant travaille personnellement, individuellement, en nous, afin que nous puissions être en repos, et Il nous emmènera à travers ce voyage, un voyage réussi, heureux, heureux, heureux, très béni, et c'est Lui qui nous fera briller. </w:t>
      </w:r>
    </w:p>
    <w:p w14:paraId="0F3C92BD" w14:textId="77777777" w:rsidR="007A576D" w:rsidRDefault="00231493" w:rsidP="00E00151">
      <w:pPr>
        <w:rPr>
          <w:rFonts w:ascii="Times New Roman" w:hAnsi="Times New Roman" w:cs="Times New Roman"/>
          <w:sz w:val="28"/>
          <w:szCs w:val="28"/>
        </w:rPr>
      </w:pPr>
      <w:r w:rsidRPr="007D265D">
        <w:rPr>
          <w:rFonts w:ascii="Times New Roman" w:hAnsi="Times New Roman" w:cs="Times New Roman"/>
          <w:sz w:val="28"/>
          <w:szCs w:val="28"/>
        </w:rPr>
        <w:t xml:space="preserve">C'est Dieu qui a fait briller Moïse. Ce n'est pas l'éclat, l'intelligence ou la grande expérience de Moïse qu'il a eue au cours des 80 dernières années, mais c'est l'éclat de Dieu et la volonté de Moïse, l'humilité, qui ont permis à Dieu de l'encourager à former en lui cette confiance en Dieu et à augmenter sa foi, que lorsqu'il fera ce que Dieu lui a demandé de faire,  par exemple, lever la verge et frapper au-dessus de la rivière, ou faire ceci, ou cela, que Dieu accomplirait ces miracles et ces choses puissantes.  </w:t>
      </w:r>
    </w:p>
    <w:p w14:paraId="11464D54" w14:textId="77777777" w:rsidR="008C2713" w:rsidRDefault="00D73B03" w:rsidP="00E00151">
      <w:pPr>
        <w:rPr>
          <w:rFonts w:ascii="Times New Roman" w:hAnsi="Times New Roman" w:cs="Times New Roman"/>
          <w:sz w:val="28"/>
          <w:szCs w:val="28"/>
        </w:rPr>
      </w:pPr>
      <w:r w:rsidRPr="007D265D">
        <w:rPr>
          <w:rFonts w:ascii="Times New Roman" w:hAnsi="Times New Roman" w:cs="Times New Roman"/>
          <w:sz w:val="28"/>
          <w:szCs w:val="28"/>
        </w:rPr>
        <w:t xml:space="preserve">Ainsi, Dieu travaille en nous ; Il nous fera avancer. Dieu va nous le montrer, et nous allons voir la sagesse multiple, la multiplicité, l'impact, les œuvres puissantes de Dieu à travers l'église. Et les principautés et les puissances, elles s'effondreront du lieu céleste en bas, sous nos pieds, c'est donc là que Dieu nous emmène. Ainsi, le monde, la création, verra le corps du Christ. </w:t>
      </w:r>
    </w:p>
    <w:p w14:paraId="5BC3A77A" w14:textId="77777777" w:rsidR="00984CD6" w:rsidRDefault="00F63C29" w:rsidP="00E00151">
      <w:pPr>
        <w:rPr>
          <w:rFonts w:ascii="Times New Roman" w:hAnsi="Times New Roman" w:cs="Times New Roman"/>
          <w:sz w:val="28"/>
          <w:szCs w:val="28"/>
        </w:rPr>
      </w:pPr>
      <w:r w:rsidRPr="007D265D">
        <w:rPr>
          <w:rFonts w:ascii="Times New Roman" w:hAnsi="Times New Roman" w:cs="Times New Roman"/>
          <w:sz w:val="28"/>
          <w:szCs w:val="28"/>
        </w:rPr>
        <w:t xml:space="preserve">Car nous sommes l'œuvre de Dieu, l'éclat de sa gloire, et c'est la solution, non pas le bon président, ni le bon parti, ni la bonne politique, ni la bonne politique économique, ni beaucoup d'autres choses qui sont la solution au monde, mais la solution de Dieu, c'est maintenant nous, que nous sommes la manifestation des fils de Dieu, et de Dieu,  à travers nous, Dieu apportera la solution. </w:t>
      </w:r>
    </w:p>
    <w:p w14:paraId="237815D2" w14:textId="77777777" w:rsidR="0094714F"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Dieu a apporté une solution à travers Moïse pour délivrer les enfants d'Israël, dont l'esprit pendant plus de 400 ans a été conforme au monde, pressé, vraiment abaissé, pour être esclaves, et Dieu a transformé Moïse, personnellement d'abord, puis a transformé les enfants d'Israël et la génération suivante. Dieu a été capable de les emmener jusqu'à cette terre promise.  </w:t>
      </w:r>
    </w:p>
    <w:p w14:paraId="496C9F22" w14:textId="77777777" w:rsidR="00536CE8" w:rsidRDefault="00347E5B" w:rsidP="00E00151">
      <w:pPr>
        <w:rPr>
          <w:rFonts w:ascii="Times New Roman" w:hAnsi="Times New Roman" w:cs="Times New Roman"/>
          <w:sz w:val="28"/>
          <w:szCs w:val="28"/>
        </w:rPr>
      </w:pPr>
      <w:r w:rsidRPr="007D265D">
        <w:rPr>
          <w:rFonts w:ascii="Times New Roman" w:hAnsi="Times New Roman" w:cs="Times New Roman"/>
          <w:sz w:val="28"/>
          <w:szCs w:val="28"/>
        </w:rPr>
        <w:lastRenderedPageBreak/>
        <w:t xml:space="preserve">Ainsi, Dieu nous donne cette vision, chacun de nous vision ; Il est le maître d'œuvre, le sage maître d'œuvre, et nous allons vraiment voir en ce temps, pas beaucoup de jours, de nombreux mois et d'années à partir de maintenant, pas comme ça, mais très rapidement, très rapidement, que Dieu, à travers l'église, aura un impact puissant sur la création de ce monde, et le plan de Dieu, Son intention, sera puissamment mis en évidence dans le monde entier.  </w:t>
      </w:r>
    </w:p>
    <w:p w14:paraId="135FD1BC" w14:textId="77777777" w:rsidR="00F05195" w:rsidRDefault="00D030A8" w:rsidP="00E00151">
      <w:pPr>
        <w:rPr>
          <w:rFonts w:ascii="Times New Roman" w:hAnsi="Times New Roman" w:cs="Times New Roman"/>
          <w:sz w:val="28"/>
          <w:szCs w:val="28"/>
        </w:rPr>
      </w:pPr>
      <w:r w:rsidRPr="007D265D">
        <w:rPr>
          <w:rFonts w:ascii="Times New Roman" w:hAnsi="Times New Roman" w:cs="Times New Roman"/>
          <w:sz w:val="28"/>
          <w:szCs w:val="28"/>
        </w:rPr>
        <w:t xml:space="preserve">Et certaines de ces choses, je les ai partagées avec les dirigeants pendant la réunion des dirigeants, un moment très profitable, et je suis resté à cet endroit tous ces jours. Nous sommes arrivés la veille, puis les trois jours suivants, à la réunion des dirigeants.  Le dernier jour, je rentrais à la maison, et le lendemain [dans l'après-midi], je retournais à [un autre endroit].  Depuis que j'étais là-bas, nous avons pu avoir du temps très personnel, et Dieu m'a béni avec la salle de climatisation ; il fait encore chaud ici en Inde, à New Delhi. À partir de maintenant, cette zone, et pour la première fois, quelqu'un a installé la climatisation dans deux pièces, et Dieu m'a béni avec une seule pièce, et là, après la réunion de 5h00, une journée de communions de 9h à 17h30, nous nous sommes réunis en petits groupes, et tout le monde était excité. J'étais aussi excité à l'idée de le faire, de 17 h 30 à 18 h 45 un groupe, ou peut-être parfois deux groupes, jusqu'à 35 personnes, ou parfois des groupes plus petits, et de 18 h 45 à 20 h, c'est l'heure du dîner, et de 8 h 30 à 20 h 30 puis de retour dans la salle, et de 8 h 30 à 9 h 45 tous les jours, puis un jour avant ce premier jour,  Ce jour-là aussi, des gens sont arrivés, et puis nous nous sommes retrouvés. </w:t>
      </w:r>
    </w:p>
    <w:p w14:paraId="4ED37DA8" w14:textId="77777777" w:rsidR="00C743E3" w:rsidRDefault="00F05195" w:rsidP="00E00151">
      <w:pPr>
        <w:rPr>
          <w:rFonts w:ascii="Times New Roman" w:hAnsi="Times New Roman" w:cs="Times New Roman"/>
          <w:sz w:val="28"/>
          <w:szCs w:val="28"/>
        </w:rPr>
      </w:pPr>
      <w:r>
        <w:rPr>
          <w:rFonts w:ascii="Times New Roman" w:hAnsi="Times New Roman" w:cs="Times New Roman"/>
          <w:sz w:val="28"/>
          <w:szCs w:val="28"/>
        </w:rPr>
        <w:t xml:space="preserve">J'étais donc très satisfait, très béni de pouvoir avoir ce genre de temps, beaucoup, beaucoup de jours avec les dirigeants. Pour cette réunion de dirigeants, tout le monde était un nouveau leader, venant pour la première fois du Népal et de nombreuses autres régions. Une ou deux personnes ont amené des dirigeants plus âgés qui avaient déjà assisté à la réunion des dirigeants de Delhi auparavant. [Ils] les ont amenés à cet endroit, et nous avons entendu beaucoup de témoignages merveilleux. Nous avons entendu dire que de nouvelles bourses avaient commencé à Tokyo, au Japon. Nous avons entendu parler de nouvelles communautés qui ont commencé à Dubaï, au Bangladesh, au Pakistan et même au Portugal, par les croyants népalais, par les croyants indiens, les dirigeants. </w:t>
      </w:r>
    </w:p>
    <w:p w14:paraId="20D62B80" w14:textId="6633709A" w:rsidR="00872825" w:rsidRPr="007D265D" w:rsidRDefault="003B7433" w:rsidP="00E00151">
      <w:pPr>
        <w:rPr>
          <w:rFonts w:ascii="Times New Roman" w:hAnsi="Times New Roman" w:cs="Times New Roman"/>
          <w:sz w:val="28"/>
          <w:szCs w:val="28"/>
        </w:rPr>
      </w:pPr>
      <w:r w:rsidRPr="007D265D">
        <w:rPr>
          <w:rFonts w:ascii="Times New Roman" w:hAnsi="Times New Roman" w:cs="Times New Roman"/>
          <w:sz w:val="28"/>
          <w:szCs w:val="28"/>
        </w:rPr>
        <w:t xml:space="preserve">Donc, encore une fois, la simplicité, cette vérité simple et merveilleuse que Dieu dit par notre bouche, un encouragement à pratiquer cet état de réconciliation, un encouragement constant que Dieu nous inspire à les encourager, que le bénéfice </w:t>
      </w:r>
      <w:r w:rsidRPr="007D265D">
        <w:rPr>
          <w:rFonts w:ascii="Times New Roman" w:hAnsi="Times New Roman" w:cs="Times New Roman"/>
          <w:sz w:val="28"/>
          <w:szCs w:val="28"/>
        </w:rPr>
        <w:lastRenderedPageBreak/>
        <w:t>d'aller à Dieu, que Dieu vous donne la compréhension, Dieu vous donne la sagesse spirituelle, Dieu vous donne la connaissance spirituelle. Considérez les choses que nous enseignons ; partager, alors Dieu donne l'intelligence de toutes choses ; c'est une grosse affirmation, mais c'est tellement merveilleux que Dieu est capable de le faire. Notre Dieu est capable de le faire ! Il a cette capacité, et Il nous a alignés directement, Il nous a attachés à Lui, à Lui.  Donc, c'est la puissance, et Il peut simplement faire couler ces choses merveilleuses à travers nous, à travers notre cœur, et ensuite de notre ventre jaillissent les rivières d'eau vive.</w:t>
      </w:r>
    </w:p>
    <w:sectPr w:rsidR="00872825" w:rsidRPr="007D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8C"/>
    <w:rsid w:val="0008335F"/>
    <w:rsid w:val="00093ACD"/>
    <w:rsid w:val="001B4730"/>
    <w:rsid w:val="001D44F7"/>
    <w:rsid w:val="001E42E9"/>
    <w:rsid w:val="00220A0A"/>
    <w:rsid w:val="00224D44"/>
    <w:rsid w:val="00231493"/>
    <w:rsid w:val="00247526"/>
    <w:rsid w:val="002626EA"/>
    <w:rsid w:val="00273510"/>
    <w:rsid w:val="00280604"/>
    <w:rsid w:val="002951BC"/>
    <w:rsid w:val="002C4797"/>
    <w:rsid w:val="002E74DC"/>
    <w:rsid w:val="00347E5B"/>
    <w:rsid w:val="003548A4"/>
    <w:rsid w:val="00355F48"/>
    <w:rsid w:val="00357A61"/>
    <w:rsid w:val="00372DBE"/>
    <w:rsid w:val="0038273E"/>
    <w:rsid w:val="003B27C8"/>
    <w:rsid w:val="003B42D6"/>
    <w:rsid w:val="003B7433"/>
    <w:rsid w:val="003C0F25"/>
    <w:rsid w:val="003F0C19"/>
    <w:rsid w:val="003F4A45"/>
    <w:rsid w:val="00431747"/>
    <w:rsid w:val="0046423B"/>
    <w:rsid w:val="00480DA1"/>
    <w:rsid w:val="004A4A3F"/>
    <w:rsid w:val="004B1084"/>
    <w:rsid w:val="004D630F"/>
    <w:rsid w:val="00502817"/>
    <w:rsid w:val="00507AB9"/>
    <w:rsid w:val="00524E1F"/>
    <w:rsid w:val="005272C3"/>
    <w:rsid w:val="00536CE8"/>
    <w:rsid w:val="005A0772"/>
    <w:rsid w:val="00670C5B"/>
    <w:rsid w:val="006C11AA"/>
    <w:rsid w:val="006C5E43"/>
    <w:rsid w:val="006D0E2B"/>
    <w:rsid w:val="007135FF"/>
    <w:rsid w:val="0071454F"/>
    <w:rsid w:val="007206FB"/>
    <w:rsid w:val="00744B81"/>
    <w:rsid w:val="007663F4"/>
    <w:rsid w:val="007919A8"/>
    <w:rsid w:val="007A576D"/>
    <w:rsid w:val="007C5024"/>
    <w:rsid w:val="007D265D"/>
    <w:rsid w:val="007D3DBC"/>
    <w:rsid w:val="008278B8"/>
    <w:rsid w:val="00830818"/>
    <w:rsid w:val="0083123C"/>
    <w:rsid w:val="00872825"/>
    <w:rsid w:val="0089103A"/>
    <w:rsid w:val="008C2713"/>
    <w:rsid w:val="008D70D4"/>
    <w:rsid w:val="008E10A3"/>
    <w:rsid w:val="00930E85"/>
    <w:rsid w:val="00945496"/>
    <w:rsid w:val="0094714F"/>
    <w:rsid w:val="009635EF"/>
    <w:rsid w:val="00966AF9"/>
    <w:rsid w:val="00967505"/>
    <w:rsid w:val="00967C70"/>
    <w:rsid w:val="00984CD6"/>
    <w:rsid w:val="009B54CF"/>
    <w:rsid w:val="00A44342"/>
    <w:rsid w:val="00A502B8"/>
    <w:rsid w:val="00AA432A"/>
    <w:rsid w:val="00AC7C82"/>
    <w:rsid w:val="00B044DA"/>
    <w:rsid w:val="00B27CD0"/>
    <w:rsid w:val="00B41FDA"/>
    <w:rsid w:val="00B422C6"/>
    <w:rsid w:val="00C02AD5"/>
    <w:rsid w:val="00C22DAA"/>
    <w:rsid w:val="00C2346E"/>
    <w:rsid w:val="00C26D75"/>
    <w:rsid w:val="00C31109"/>
    <w:rsid w:val="00C60E58"/>
    <w:rsid w:val="00C743E3"/>
    <w:rsid w:val="00CB4C8C"/>
    <w:rsid w:val="00CD4BE6"/>
    <w:rsid w:val="00CF127A"/>
    <w:rsid w:val="00CF1998"/>
    <w:rsid w:val="00D030A8"/>
    <w:rsid w:val="00D055FF"/>
    <w:rsid w:val="00D14A29"/>
    <w:rsid w:val="00D158FA"/>
    <w:rsid w:val="00D17CD3"/>
    <w:rsid w:val="00D50C81"/>
    <w:rsid w:val="00D57904"/>
    <w:rsid w:val="00D73B03"/>
    <w:rsid w:val="00D823D1"/>
    <w:rsid w:val="00DA1E38"/>
    <w:rsid w:val="00DB310D"/>
    <w:rsid w:val="00DB3F6F"/>
    <w:rsid w:val="00DE5441"/>
    <w:rsid w:val="00DF6D8E"/>
    <w:rsid w:val="00E00151"/>
    <w:rsid w:val="00E2390A"/>
    <w:rsid w:val="00E26689"/>
    <w:rsid w:val="00F05195"/>
    <w:rsid w:val="00F137E2"/>
    <w:rsid w:val="00F4633F"/>
    <w:rsid w:val="00F63C29"/>
    <w:rsid w:val="00F84BFB"/>
    <w:rsid w:val="00FC3F39"/>
    <w:rsid w:val="00FD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C616"/>
  <w15:chartTrackingRefBased/>
  <w15:docId w15:val="{6209F5D2-A412-4034-BC61-CA631AF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8C"/>
    <w:pPr>
      <w:spacing w:line="259" w:lineRule="auto"/>
    </w:pPr>
    <w:rPr>
      <w:sz w:val="22"/>
      <w:szCs w:val="22"/>
    </w:rPr>
  </w:style>
  <w:style w:type="paragraph" w:styleId="Heading1">
    <w:name w:val="heading 1"/>
    <w:basedOn w:val="Normal"/>
    <w:next w:val="Normal"/>
    <w:link w:val="Heading1Char"/>
    <w:uiPriority w:val="9"/>
    <w:qFormat/>
    <w:rsid w:val="00CB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C8C"/>
    <w:rPr>
      <w:rFonts w:eastAsiaTheme="majorEastAsia" w:cstheme="majorBidi"/>
      <w:color w:val="272727" w:themeColor="text1" w:themeTint="D8"/>
    </w:rPr>
  </w:style>
  <w:style w:type="paragraph" w:styleId="Title">
    <w:name w:val="Title"/>
    <w:basedOn w:val="Normal"/>
    <w:next w:val="Normal"/>
    <w:link w:val="TitleChar"/>
    <w:uiPriority w:val="10"/>
    <w:qFormat/>
    <w:rsid w:val="00CB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C8C"/>
    <w:pPr>
      <w:spacing w:before="160"/>
      <w:jc w:val="center"/>
    </w:pPr>
    <w:rPr>
      <w:i/>
      <w:iCs/>
      <w:color w:val="404040" w:themeColor="text1" w:themeTint="BF"/>
    </w:rPr>
  </w:style>
  <w:style w:type="character" w:customStyle="1" w:styleId="QuoteChar">
    <w:name w:val="Quote Char"/>
    <w:basedOn w:val="DefaultParagraphFont"/>
    <w:link w:val="Quote"/>
    <w:uiPriority w:val="29"/>
    <w:rsid w:val="00CB4C8C"/>
    <w:rPr>
      <w:i/>
      <w:iCs/>
      <w:color w:val="404040" w:themeColor="text1" w:themeTint="BF"/>
    </w:rPr>
  </w:style>
  <w:style w:type="paragraph" w:styleId="ListParagraph">
    <w:name w:val="List Paragraph"/>
    <w:basedOn w:val="Normal"/>
    <w:uiPriority w:val="34"/>
    <w:qFormat/>
    <w:rsid w:val="00CB4C8C"/>
    <w:pPr>
      <w:ind w:left="720"/>
      <w:contextualSpacing/>
    </w:pPr>
  </w:style>
  <w:style w:type="character" w:styleId="IntenseEmphasis">
    <w:name w:val="Intense Emphasis"/>
    <w:basedOn w:val="DefaultParagraphFont"/>
    <w:uiPriority w:val="21"/>
    <w:qFormat/>
    <w:rsid w:val="00CB4C8C"/>
    <w:rPr>
      <w:i/>
      <w:iCs/>
      <w:color w:val="0F4761" w:themeColor="accent1" w:themeShade="BF"/>
    </w:rPr>
  </w:style>
  <w:style w:type="paragraph" w:styleId="IntenseQuote">
    <w:name w:val="Intense Quote"/>
    <w:basedOn w:val="Normal"/>
    <w:next w:val="Normal"/>
    <w:link w:val="IntenseQuoteChar"/>
    <w:uiPriority w:val="30"/>
    <w:qFormat/>
    <w:rsid w:val="00CB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8C"/>
    <w:rPr>
      <w:i/>
      <w:iCs/>
      <w:color w:val="0F4761" w:themeColor="accent1" w:themeShade="BF"/>
    </w:rPr>
  </w:style>
  <w:style w:type="character" w:styleId="IntenseReference">
    <w:name w:val="Intense Reference"/>
    <w:basedOn w:val="DefaultParagraphFont"/>
    <w:uiPriority w:val="32"/>
    <w:qFormat/>
    <w:rsid w:val="00CB4C8C"/>
    <w:rPr>
      <w:b/>
      <w:bCs/>
      <w:smallCaps/>
      <w:color w:val="0F4761" w:themeColor="accent1" w:themeShade="BF"/>
      <w:spacing w:val="5"/>
    </w:rPr>
  </w:style>
  <w:style w:type="character" w:styleId="PlaceholderText">
    <w:name w:val="Placeholder Text"/>
    <w:basedOn w:val="DefaultParagraphFont"/>
    <w:uiPriority w:val="99"/>
    <w:semiHidden/>
    <w:rsid w:val="00FD2A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2025-06-24T23:44:00Z</dcterms:created>
  <dcterms:modified xsi:type="dcterms:W3CDTF">2025-06-25T00:06:00Z</dcterms:modified>
</cp:coreProperties>
</file>